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ПОЛОЖЕНИЕ</w:t>
      </w: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Межрегионального профессионального конкурса учителей родных языков субъектов СКФО  и Республики Южная Осетия-Алания в Кабардино-Балкарской Республике «Мы разные, но равные!»</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w:t>
      </w: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1. Общие положения</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Настоящее Положение определяет порядок и условия организации и проведения Межрегионального профессионального  конкурса </w:t>
      </w:r>
      <w:r w:rsidRPr="00797683">
        <w:rPr>
          <w:rFonts w:ascii="Times New Roman" w:hAnsi="Times New Roman" w:cs="Times New Roman"/>
          <w:b/>
          <w:bCs/>
          <w:color w:val="auto"/>
        </w:rPr>
        <w:t>«Мы разные, но равные!»</w:t>
      </w:r>
      <w:r w:rsidRPr="00797683">
        <w:rPr>
          <w:rFonts w:ascii="Times New Roman" w:hAnsi="Times New Roman" w:cs="Times New Roman"/>
          <w:color w:val="auto"/>
        </w:rPr>
        <w:t> (далее </w:t>
      </w:r>
      <w:r w:rsidRPr="00797683">
        <w:rPr>
          <w:rFonts w:ascii="Times New Roman" w:hAnsi="Times New Roman" w:cs="Times New Roman"/>
          <w:b/>
          <w:bCs/>
          <w:color w:val="auto"/>
        </w:rPr>
        <w:t>Конкурс</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Организация проведения Конкурса осуществляется Министерством просвещения, науки и по делам молодежи  Кабардино-Балкарской Республики, ГБУ ДПО «Центр непрерывного повышения профессионального мастерства педагогических работников» (далее ГБУ ДПО ЦНППМ), Кабардино-Балкарской республиканской организацией профсоюзов работников образования</w:t>
      </w:r>
      <w:proofErr w:type="gramStart"/>
      <w:r w:rsidRPr="00797683">
        <w:rPr>
          <w:rFonts w:ascii="Times New Roman" w:hAnsi="Times New Roman" w:cs="Times New Roman"/>
          <w:color w:val="auto"/>
        </w:rPr>
        <w:t>.</w:t>
      </w:r>
      <w:proofErr w:type="gramEnd"/>
      <w:r w:rsidRPr="00797683">
        <w:rPr>
          <w:rFonts w:ascii="Times New Roman" w:hAnsi="Times New Roman" w:cs="Times New Roman"/>
          <w:color w:val="auto"/>
        </w:rPr>
        <w:t xml:space="preserve">  (</w:t>
      </w:r>
      <w:proofErr w:type="gramStart"/>
      <w:r w:rsidRPr="00797683">
        <w:rPr>
          <w:rFonts w:ascii="Times New Roman" w:hAnsi="Times New Roman" w:cs="Times New Roman"/>
          <w:color w:val="auto"/>
        </w:rPr>
        <w:t>о</w:t>
      </w:r>
      <w:proofErr w:type="gramEnd"/>
      <w:r w:rsidRPr="00797683">
        <w:rPr>
          <w:rFonts w:ascii="Times New Roman" w:hAnsi="Times New Roman" w:cs="Times New Roman"/>
          <w:color w:val="auto"/>
        </w:rPr>
        <w:t xml:space="preserve">снование </w:t>
      </w:r>
      <w:proofErr w:type="spellStart"/>
      <w:r w:rsidRPr="00797683">
        <w:rPr>
          <w:rFonts w:ascii="Times New Roman" w:hAnsi="Times New Roman" w:cs="Times New Roman"/>
          <w:color w:val="auto"/>
        </w:rPr>
        <w:t>пп</w:t>
      </w:r>
      <w:proofErr w:type="spellEnd"/>
      <w:r w:rsidRPr="00797683">
        <w:rPr>
          <w:rFonts w:ascii="Times New Roman" w:hAnsi="Times New Roman" w:cs="Times New Roman"/>
          <w:color w:val="auto"/>
        </w:rPr>
        <w:t xml:space="preserve"> 5.1. п.5 Положения)</w:t>
      </w:r>
    </w:p>
    <w:p w:rsidR="001F159A" w:rsidRPr="00797683" w:rsidRDefault="001F159A" w:rsidP="001F159A">
      <w:pPr>
        <w:widowControl/>
        <w:ind w:firstLine="420"/>
        <w:jc w:val="center"/>
        <w:textAlignment w:val="baseline"/>
        <w:rPr>
          <w:rFonts w:ascii="Times New Roman" w:hAnsi="Times New Roman" w:cs="Times New Roman"/>
          <w:b/>
          <w:bCs/>
          <w:color w:val="auto"/>
        </w:rPr>
      </w:pP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2. Цель   Конкурса:</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формирование межрегиональной модели системы преподавания родных языков посредством обобщения и распространения инновационного опыта лучших педагогов северокавказских республик;  </w:t>
      </w:r>
    </w:p>
    <w:p w:rsidR="001F159A" w:rsidRPr="00797683" w:rsidRDefault="001F159A" w:rsidP="001F159A">
      <w:pPr>
        <w:widowControl/>
        <w:ind w:firstLine="420"/>
        <w:jc w:val="center"/>
        <w:textAlignment w:val="baseline"/>
        <w:rPr>
          <w:rFonts w:ascii="Times New Roman" w:hAnsi="Times New Roman" w:cs="Times New Roman"/>
          <w:b/>
          <w:bCs/>
          <w:color w:val="auto"/>
        </w:rPr>
      </w:pP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3. Задачи Конкурса:</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-укрепление и развитие добрососедских отношений среди народов, проживающих в Северо-Кавказском федеральном округе;</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развитие межкультурных и образовательных форм взаимодействия среди педагогической общественности СКФО;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повышение престижа национальных языков Северного Кавказа и учителей, преподающих эти языки;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повышение профессионального мастерства и социального статуса учителей родных языков. </w:t>
      </w: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4. Участники Конкурса</w:t>
      </w:r>
      <w:r w:rsidRPr="00797683">
        <w:rPr>
          <w:rFonts w:ascii="Times New Roman" w:hAnsi="Times New Roman" w:cs="Times New Roman"/>
          <w:color w:val="auto"/>
        </w:rPr>
        <w:t> </w:t>
      </w:r>
    </w:p>
    <w:p w:rsidR="001F159A" w:rsidRPr="00797683" w:rsidRDefault="001F159A" w:rsidP="001F159A">
      <w:pPr>
        <w:widowControl/>
        <w:ind w:left="555" w:firstLine="420"/>
        <w:jc w:val="both"/>
        <w:textAlignment w:val="baseline"/>
        <w:rPr>
          <w:rFonts w:ascii="Times New Roman" w:hAnsi="Times New Roman" w:cs="Times New Roman"/>
          <w:color w:val="auto"/>
        </w:rPr>
      </w:pPr>
      <w:r w:rsidRPr="00797683">
        <w:rPr>
          <w:rFonts w:ascii="Times New Roman" w:hAnsi="Times New Roman" w:cs="Times New Roman"/>
          <w:color w:val="auto"/>
        </w:rPr>
        <w:t>3.1. Конкурс проводится среди учителей  родных языков общеобразовательных организаций СКФО и Республики Южная Осетия-Алания в Кабардино-Балкарской Республике.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xml:space="preserve">  </w:t>
      </w:r>
      <w:r w:rsidRPr="00797683">
        <w:rPr>
          <w:rFonts w:ascii="Times New Roman" w:hAnsi="Times New Roman" w:cs="Times New Roman"/>
          <w:color w:val="auto"/>
        </w:rPr>
        <w:tab/>
        <w:t>3.2.    Требования к учителю, участвующему в Конкурсе: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-наличие среднего или высшего профессионального образования;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-основное место работы – общеобразовательная организация; </w:t>
      </w:r>
    </w:p>
    <w:p w:rsidR="001F159A" w:rsidRPr="00797683" w:rsidRDefault="001F159A" w:rsidP="001F159A">
      <w:pPr>
        <w:widowControl/>
        <w:ind w:left="420" w:firstLine="420"/>
        <w:jc w:val="both"/>
        <w:textAlignment w:val="baseline"/>
        <w:rPr>
          <w:rFonts w:ascii="Times New Roman" w:hAnsi="Times New Roman" w:cs="Times New Roman"/>
          <w:color w:val="auto"/>
        </w:rPr>
      </w:pPr>
      <w:r w:rsidRPr="00797683">
        <w:rPr>
          <w:rFonts w:ascii="Times New Roman" w:hAnsi="Times New Roman" w:cs="Times New Roman"/>
          <w:color w:val="auto"/>
        </w:rPr>
        <w:t>-стаж педагогической работы в данной общеобразовательной организации не менее трех лет. </w:t>
      </w:r>
    </w:p>
    <w:p w:rsidR="001F159A" w:rsidRPr="00797683" w:rsidRDefault="001F159A" w:rsidP="001F159A">
      <w:pPr>
        <w:widowControl/>
        <w:ind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5. Порядок проведения Конкурса</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b/>
          <w:i/>
          <w:color w:val="auto"/>
          <w:u w:val="single"/>
        </w:rPr>
      </w:pPr>
      <w:r w:rsidRPr="00797683">
        <w:rPr>
          <w:rFonts w:ascii="Times New Roman" w:hAnsi="Times New Roman" w:cs="Times New Roman"/>
          <w:b/>
          <w:i/>
          <w:color w:val="auto"/>
          <w:u w:val="single"/>
        </w:rPr>
        <w:t xml:space="preserve">5.1. В связи с распространением </w:t>
      </w:r>
      <w:proofErr w:type="spellStart"/>
      <w:r w:rsidRPr="00797683">
        <w:rPr>
          <w:rFonts w:ascii="Times New Roman" w:hAnsi="Times New Roman" w:cs="Times New Roman"/>
          <w:b/>
          <w:i/>
          <w:color w:val="auto"/>
          <w:u w:val="single"/>
        </w:rPr>
        <w:t>коронавирусной</w:t>
      </w:r>
      <w:proofErr w:type="spellEnd"/>
      <w:r w:rsidRPr="00797683">
        <w:rPr>
          <w:rFonts w:ascii="Times New Roman" w:hAnsi="Times New Roman" w:cs="Times New Roman"/>
          <w:b/>
          <w:i/>
          <w:color w:val="auto"/>
          <w:u w:val="single"/>
        </w:rPr>
        <w:t xml:space="preserve"> инфекции </w:t>
      </w:r>
      <w:r w:rsidRPr="00797683">
        <w:rPr>
          <w:rFonts w:ascii="Times New Roman" w:hAnsi="Times New Roman" w:cs="Times New Roman"/>
          <w:b/>
          <w:bCs/>
          <w:i/>
          <w:color w:val="auto"/>
          <w:u w:val="single"/>
        </w:rPr>
        <w:t xml:space="preserve">Межрегиональный профессиональный конкурс учителей родных языков субъектов СКФО  и Республики Южная Осетия-Алания в Кабардино-Балкарской Республике  «Мы разные, но равные!» в 2021 году </w:t>
      </w:r>
      <w:r w:rsidRPr="00797683">
        <w:rPr>
          <w:rFonts w:ascii="Times New Roman" w:hAnsi="Times New Roman" w:cs="Times New Roman"/>
          <w:b/>
          <w:i/>
          <w:color w:val="auto"/>
          <w:u w:val="single"/>
        </w:rPr>
        <w:t> проводится дистанционно. Участникам конкурса необходимо направить материалы на</w:t>
      </w:r>
      <w:r w:rsidRPr="00797683">
        <w:rPr>
          <w:rFonts w:ascii="Times New Roman" w:hAnsi="Times New Roman" w:cs="Times New Roman"/>
          <w:b/>
          <w:bCs/>
          <w:i/>
          <w:color w:val="auto"/>
          <w:u w:val="single"/>
        </w:rPr>
        <w:t xml:space="preserve"> электронный адрес:</w:t>
      </w:r>
      <w:r w:rsidRPr="00797683">
        <w:rPr>
          <w:rFonts w:ascii="Times New Roman" w:hAnsi="Times New Roman" w:cs="Times New Roman"/>
          <w:b/>
          <w:i/>
          <w:color w:val="auto"/>
          <w:u w:val="single"/>
          <w:lang w:val="en-US"/>
        </w:rPr>
        <w:t> </w:t>
      </w:r>
      <w:hyperlink r:id="rId5" w:history="1">
        <w:r w:rsidRPr="00797683">
          <w:rPr>
            <w:rFonts w:ascii="Times New Roman" w:hAnsi="Times New Roman" w:cs="Times New Roman"/>
            <w:b/>
            <w:bCs/>
            <w:i/>
            <w:color w:val="0000FF" w:themeColor="hyperlink"/>
            <w:u w:val="single"/>
            <w:lang w:val="en-US"/>
          </w:rPr>
          <w:t>zuhura</w:t>
        </w:r>
        <w:r w:rsidRPr="00797683">
          <w:rPr>
            <w:rFonts w:ascii="Times New Roman" w:hAnsi="Times New Roman" w:cs="Times New Roman"/>
            <w:b/>
            <w:bCs/>
            <w:i/>
            <w:color w:val="0000FF" w:themeColor="hyperlink"/>
            <w:u w:val="single"/>
          </w:rPr>
          <w:t>@</w:t>
        </w:r>
        <w:r w:rsidRPr="00797683">
          <w:rPr>
            <w:rFonts w:ascii="Times New Roman" w:hAnsi="Times New Roman" w:cs="Times New Roman"/>
            <w:b/>
            <w:bCs/>
            <w:i/>
            <w:color w:val="0000FF" w:themeColor="hyperlink"/>
            <w:u w:val="single"/>
            <w:lang w:val="en-US"/>
          </w:rPr>
          <w:t>list</w:t>
        </w:r>
        <w:r w:rsidRPr="00797683">
          <w:rPr>
            <w:rFonts w:ascii="Times New Roman" w:hAnsi="Times New Roman" w:cs="Times New Roman"/>
            <w:b/>
            <w:bCs/>
            <w:i/>
            <w:color w:val="0000FF" w:themeColor="hyperlink"/>
            <w:u w:val="single"/>
          </w:rPr>
          <w:t>.</w:t>
        </w:r>
        <w:proofErr w:type="spellStart"/>
        <w:r w:rsidRPr="00797683">
          <w:rPr>
            <w:rFonts w:ascii="Times New Roman" w:hAnsi="Times New Roman" w:cs="Times New Roman"/>
            <w:b/>
            <w:bCs/>
            <w:i/>
            <w:color w:val="0000FF" w:themeColor="hyperlink"/>
            <w:u w:val="single"/>
            <w:lang w:val="en-US"/>
          </w:rPr>
          <w:t>ru</w:t>
        </w:r>
        <w:proofErr w:type="spellEnd"/>
      </w:hyperlink>
      <w:r w:rsidRPr="00797683">
        <w:rPr>
          <w:rFonts w:ascii="Times New Roman" w:hAnsi="Times New Roman" w:cs="Times New Roman"/>
          <w:b/>
          <w:bCs/>
          <w:i/>
          <w:color w:val="auto"/>
          <w:u w:val="single"/>
        </w:rPr>
        <w:t xml:space="preserve">  с 22 ноября по</w:t>
      </w:r>
      <w:r w:rsidRPr="00797683">
        <w:rPr>
          <w:rFonts w:ascii="Times New Roman" w:hAnsi="Times New Roman" w:cs="Times New Roman"/>
          <w:b/>
          <w:i/>
          <w:color w:val="auto"/>
          <w:u w:val="single"/>
        </w:rPr>
        <w:t> </w:t>
      </w:r>
      <w:r w:rsidRPr="00797683">
        <w:rPr>
          <w:rFonts w:ascii="Times New Roman" w:hAnsi="Times New Roman" w:cs="Times New Roman"/>
          <w:b/>
          <w:bCs/>
          <w:i/>
          <w:color w:val="auto"/>
          <w:u w:val="single"/>
        </w:rPr>
        <w:t xml:space="preserve">  01 декабря  2021 г. </w:t>
      </w:r>
      <w:r w:rsidRPr="00797683">
        <w:rPr>
          <w:rFonts w:ascii="Times New Roman" w:hAnsi="Times New Roman" w:cs="Times New Roman"/>
          <w:b/>
          <w:i/>
          <w:color w:val="auto"/>
          <w:u w:val="single"/>
        </w:rPr>
        <w:t>  </w:t>
      </w:r>
    </w:p>
    <w:p w:rsidR="001F159A" w:rsidRPr="00797683" w:rsidRDefault="001F159A" w:rsidP="001F159A">
      <w:pPr>
        <w:widowControl/>
        <w:ind w:firstLine="420"/>
        <w:jc w:val="both"/>
        <w:textAlignment w:val="baseline"/>
        <w:rPr>
          <w:rFonts w:ascii="Times New Roman" w:hAnsi="Times New Roman" w:cs="Times New Roman"/>
          <w:color w:val="auto"/>
          <w:sz w:val="28"/>
          <w:szCs w:val="28"/>
        </w:rPr>
      </w:pPr>
      <w:r w:rsidRPr="00797683">
        <w:rPr>
          <w:rFonts w:ascii="Times New Roman" w:hAnsi="Times New Roman" w:cs="Times New Roman"/>
          <w:color w:val="auto"/>
        </w:rPr>
        <w:t>5.2. Расходы на участие в Конкурсе несут участники Конкурса и/или выдвинувшая их сторона</w:t>
      </w:r>
      <w:r w:rsidRPr="00797683">
        <w:rPr>
          <w:rFonts w:ascii="Times New Roman" w:hAnsi="Times New Roman" w:cs="Times New Roman"/>
          <w:color w:val="auto"/>
          <w:sz w:val="28"/>
          <w:szCs w:val="28"/>
        </w:rPr>
        <w:t>.</w:t>
      </w:r>
    </w:p>
    <w:p w:rsidR="001F159A" w:rsidRPr="00797683" w:rsidRDefault="001F159A" w:rsidP="001F159A">
      <w:pPr>
        <w:widowControl/>
        <w:ind w:firstLine="420"/>
        <w:jc w:val="both"/>
        <w:textAlignment w:val="baseline"/>
        <w:rPr>
          <w:rFonts w:ascii="Times New Roman" w:hAnsi="Times New Roman" w:cs="Times New Roman"/>
          <w:b/>
          <w:color w:val="auto"/>
        </w:rPr>
      </w:pPr>
      <w:r w:rsidRPr="00797683">
        <w:rPr>
          <w:rFonts w:ascii="Times New Roman" w:hAnsi="Times New Roman" w:cs="Times New Roman"/>
          <w:b/>
          <w:color w:val="auto"/>
        </w:rPr>
        <w:t>Подведение итогов Межрегионального  Конкурса  состоится  8 декабря 2021 года и предполагает  три конкурсных задания:  </w:t>
      </w:r>
    </w:p>
    <w:p w:rsidR="001F159A" w:rsidRDefault="001F159A" w:rsidP="001F159A">
      <w:pPr>
        <w:widowControl/>
        <w:textAlignment w:val="baseline"/>
        <w:rPr>
          <w:rFonts w:ascii="Times New Roman" w:hAnsi="Times New Roman" w:cs="Times New Roman"/>
          <w:b/>
          <w:bCs/>
          <w:color w:val="auto"/>
        </w:rPr>
      </w:pPr>
    </w:p>
    <w:p w:rsidR="001F159A" w:rsidRDefault="001F159A" w:rsidP="001F159A">
      <w:pPr>
        <w:widowControl/>
        <w:textAlignment w:val="baseline"/>
        <w:rPr>
          <w:rFonts w:ascii="Times New Roman" w:hAnsi="Times New Roman" w:cs="Times New Roman"/>
          <w:b/>
          <w:bCs/>
          <w:color w:val="auto"/>
        </w:rPr>
      </w:pPr>
    </w:p>
    <w:p w:rsidR="001F159A" w:rsidRPr="00797683" w:rsidRDefault="001F159A" w:rsidP="001F159A">
      <w:pPr>
        <w:widowControl/>
        <w:textAlignment w:val="baseline"/>
        <w:rPr>
          <w:rFonts w:ascii="Times New Roman" w:hAnsi="Times New Roman" w:cs="Times New Roman"/>
          <w:b/>
          <w:bCs/>
          <w:color w:val="auto"/>
        </w:rPr>
      </w:pPr>
    </w:p>
    <w:p w:rsidR="001F159A" w:rsidRPr="00797683" w:rsidRDefault="001F159A" w:rsidP="001F159A">
      <w:pPr>
        <w:widowControl/>
        <w:ind w:left="1200" w:firstLine="420"/>
        <w:jc w:val="center"/>
        <w:textAlignment w:val="baseline"/>
        <w:rPr>
          <w:rFonts w:ascii="Times New Roman" w:hAnsi="Times New Roman" w:cs="Times New Roman"/>
          <w:b/>
          <w:bCs/>
          <w:color w:val="auto"/>
        </w:rPr>
      </w:pPr>
      <w:r w:rsidRPr="00797683">
        <w:rPr>
          <w:rFonts w:ascii="Times New Roman" w:hAnsi="Times New Roman" w:cs="Times New Roman"/>
          <w:b/>
          <w:bCs/>
          <w:color w:val="auto"/>
        </w:rPr>
        <w:t>5.3. Конкурсные задания</w:t>
      </w:r>
    </w:p>
    <w:p w:rsidR="001F159A" w:rsidRPr="00797683" w:rsidRDefault="001F159A" w:rsidP="001F159A">
      <w:pPr>
        <w:widowControl/>
        <w:ind w:left="1200"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«Визитная карточка»</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lastRenderedPageBreak/>
        <w:t>Визитная карточка участника – это презентация педагогического работника, рассказ о его образовательной общественной деятельности, достижениях и увлечениях, а также предполагает презентацию родного края участника.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Регламент – до 10 минут.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Критерии оценивания: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культура публичного выступления;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умение анализировать, обобщать, выявлять и применять инновационные идеи в своей профессиональной деятельности;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общая и профессиональная эрудиция;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умение взаимодействовать с аудиторией. </w:t>
      </w:r>
    </w:p>
    <w:p w:rsidR="001F159A" w:rsidRPr="00797683" w:rsidRDefault="001F159A" w:rsidP="001F159A">
      <w:pPr>
        <w:widowControl/>
        <w:ind w:left="1200" w:firstLine="420"/>
        <w:jc w:val="center"/>
        <w:textAlignment w:val="baseline"/>
        <w:rPr>
          <w:rFonts w:ascii="Times New Roman" w:hAnsi="Times New Roman" w:cs="Times New Roman"/>
          <w:color w:val="auto"/>
        </w:rPr>
      </w:pPr>
      <w:r w:rsidRPr="00797683">
        <w:rPr>
          <w:rFonts w:ascii="Times New Roman" w:hAnsi="Times New Roman" w:cs="Times New Roman"/>
          <w:b/>
          <w:bCs/>
          <w:color w:val="auto"/>
        </w:rPr>
        <w:t>«Мастер-класс»</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Участнику конкурса предоставляется возможность продемонстрировать свое педагогическое мастерство – владение различными формами и технологиями обучения. Формат конкурсного задания: фрагмент урока по предмету для своих коллег (регламент — 20 минут).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Критерии оценивания: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ценность и методическое обоснование предлагаемых способов обучения;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профессиональная компетентность;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способность к импровизации;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коммуникативная культура;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умение использовать достижения этнокультурного пространства северокавказских республик. </w:t>
      </w:r>
    </w:p>
    <w:p w:rsidR="001F159A" w:rsidRPr="00797683" w:rsidRDefault="001F159A" w:rsidP="001F159A">
      <w:pPr>
        <w:widowControl/>
        <w:ind w:left="1200" w:firstLine="420"/>
        <w:jc w:val="center"/>
        <w:textAlignment w:val="baseline"/>
        <w:rPr>
          <w:rFonts w:ascii="Times New Roman" w:hAnsi="Times New Roman" w:cs="Times New Roman"/>
          <w:b/>
          <w:bCs/>
          <w:color w:val="auto"/>
        </w:rPr>
      </w:pPr>
      <w:r w:rsidRPr="00797683">
        <w:rPr>
          <w:rFonts w:ascii="Times New Roman" w:hAnsi="Times New Roman" w:cs="Times New Roman"/>
          <w:b/>
          <w:bCs/>
          <w:color w:val="auto"/>
        </w:rPr>
        <w:t>«Мир моих увлечений»</w:t>
      </w:r>
    </w:p>
    <w:p w:rsidR="001F159A" w:rsidRPr="00797683" w:rsidRDefault="001F159A" w:rsidP="001F159A">
      <w:pPr>
        <w:widowControl/>
        <w:ind w:left="142" w:firstLine="420"/>
        <w:jc w:val="both"/>
        <w:textAlignment w:val="baseline"/>
        <w:rPr>
          <w:rFonts w:ascii="Times New Roman" w:hAnsi="Times New Roman" w:cs="Times New Roman"/>
          <w:color w:val="auto"/>
        </w:rPr>
      </w:pPr>
      <w:r w:rsidRPr="00797683">
        <w:rPr>
          <w:rFonts w:ascii="Times New Roman" w:hAnsi="Times New Roman" w:cs="Times New Roman"/>
          <w:color w:val="auto"/>
        </w:rPr>
        <w:t xml:space="preserve">Задание  предполагает  представление домашнего задания (можно с группой поддержки) по выбору участника конкурса по одному из литературных направлений:  проза, поэзия, публицистика. </w:t>
      </w:r>
    </w:p>
    <w:p w:rsidR="001F159A" w:rsidRPr="00797683" w:rsidRDefault="001F159A" w:rsidP="001F159A">
      <w:pPr>
        <w:widowControl/>
        <w:ind w:firstLine="420"/>
        <w:jc w:val="both"/>
        <w:textAlignment w:val="baseline"/>
        <w:rPr>
          <w:rFonts w:ascii="Times New Roman" w:hAnsi="Times New Roman" w:cs="Times New Roman"/>
          <w:color w:val="auto"/>
        </w:rPr>
      </w:pP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b/>
          <w:bCs/>
          <w:color w:val="auto"/>
        </w:rPr>
        <w:t>6.  Организационно-методическое обеспечение Конкурса</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6.1. Местом проведения конкурса «Мы разные, но равные!» является республика, представитель которой занял первое место в предыдущем конкурсе.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6.2.  Для организации и проведения Конкурса создается Организационный комитет Конкурса (далее - Оргкомитет).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6.3.   Оргкомитет осуществляет следующие функции: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-определяет концепцию Конкурса, порядок проведения Конкурса;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-обеспечивает организационное сопровождение Конкурса.  </w:t>
      </w:r>
    </w:p>
    <w:p w:rsidR="001F159A" w:rsidRPr="00797683" w:rsidRDefault="001F159A" w:rsidP="001F159A">
      <w:pPr>
        <w:widowControl/>
        <w:jc w:val="both"/>
        <w:textAlignment w:val="baseline"/>
        <w:rPr>
          <w:rFonts w:ascii="Times New Roman" w:hAnsi="Times New Roman" w:cs="Times New Roman"/>
          <w:b/>
          <w:bCs/>
          <w:color w:val="auto"/>
        </w:rPr>
      </w:pP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b/>
          <w:bCs/>
          <w:color w:val="auto"/>
        </w:rPr>
        <w:t>7. Жюри конкурса </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7.1. Для оценки действий конкурсантов на всех этапах Конкурса создается жюри. Состав жюри формируется из представителей, делегированных от северокавказских республик, руководителей образовательных учреждений, победителей профессиональных конкурсов. Решение жюри оформляется протоколами, которые передаются в оргкомитет.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7.2. Для подготовки оценочных материалов, организации подсчета баллов, набранных участниками Конкурса в конкурсных мероприятиях, создается счетная комиссия.</w:t>
      </w:r>
    </w:p>
    <w:p w:rsidR="001F159A" w:rsidRPr="00797683" w:rsidRDefault="001F159A" w:rsidP="001F159A">
      <w:pPr>
        <w:widowControl/>
        <w:ind w:firstLine="420"/>
        <w:textAlignment w:val="baseline"/>
        <w:rPr>
          <w:rFonts w:ascii="Times New Roman" w:hAnsi="Times New Roman" w:cs="Times New Roman"/>
          <w:color w:val="auto"/>
        </w:rPr>
      </w:pPr>
      <w:r w:rsidRPr="00797683">
        <w:rPr>
          <w:rFonts w:ascii="Times New Roman" w:hAnsi="Times New Roman" w:cs="Times New Roman"/>
          <w:b/>
          <w:bCs/>
          <w:color w:val="auto"/>
        </w:rPr>
        <w:t>8 . Подведение итогов конкурса</w:t>
      </w: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8.1. Оргкомитет конкурса утвердил следующее количество мест: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I место – 1 (диплом первой степени);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II место – 2 (диплом второй степени);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III место – 2 (диплом третьей степени). </w:t>
      </w:r>
    </w:p>
    <w:p w:rsidR="001F159A" w:rsidRPr="00797683" w:rsidRDefault="001F159A" w:rsidP="001F159A">
      <w:pPr>
        <w:widowControl/>
        <w:ind w:firstLine="420"/>
        <w:jc w:val="both"/>
        <w:textAlignment w:val="baseline"/>
        <w:rPr>
          <w:rFonts w:ascii="Times New Roman" w:hAnsi="Times New Roman" w:cs="Times New Roman"/>
          <w:color w:val="auto"/>
        </w:rPr>
      </w:pP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8.2. Победители конкурса награждаются дипломами, памятными призами</w:t>
      </w:r>
      <w:r>
        <w:rPr>
          <w:rFonts w:ascii="Times New Roman" w:hAnsi="Times New Roman" w:cs="Times New Roman"/>
          <w:color w:val="auto"/>
        </w:rPr>
        <w:t xml:space="preserve"> 15 декабря – в очном формате</w:t>
      </w:r>
      <w:r w:rsidRPr="00797683">
        <w:rPr>
          <w:rFonts w:ascii="Times New Roman" w:hAnsi="Times New Roman" w:cs="Times New Roman"/>
          <w:color w:val="auto"/>
        </w:rPr>
        <w:t>.</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lastRenderedPageBreak/>
        <w:t xml:space="preserve">Информация об итогах конкурса размещается на сайте: </w:t>
      </w:r>
      <w:proofErr w:type="spellStart"/>
      <w:r w:rsidRPr="00797683">
        <w:rPr>
          <w:rFonts w:ascii="Times New Roman" w:hAnsi="Times New Roman" w:cs="Times New Roman"/>
          <w:color w:val="auto"/>
        </w:rPr>
        <w:t>Минпросвещения</w:t>
      </w:r>
      <w:proofErr w:type="spellEnd"/>
      <w:r w:rsidRPr="00797683">
        <w:rPr>
          <w:rFonts w:ascii="Times New Roman" w:hAnsi="Times New Roman" w:cs="Times New Roman"/>
          <w:color w:val="auto"/>
        </w:rPr>
        <w:t xml:space="preserve"> КБР и ГБУДПО «Центр непрерывного повышения профессионального мастерства педагогических работников»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color w:val="auto"/>
        </w:rPr>
        <w:t> </w:t>
      </w:r>
    </w:p>
    <w:p w:rsidR="001F159A" w:rsidRPr="00797683" w:rsidRDefault="001F159A" w:rsidP="001F159A">
      <w:pPr>
        <w:widowControl/>
        <w:ind w:firstLine="420"/>
        <w:jc w:val="both"/>
        <w:textAlignment w:val="baseline"/>
        <w:rPr>
          <w:rFonts w:ascii="Times New Roman" w:hAnsi="Times New Roman" w:cs="Times New Roman"/>
          <w:color w:val="auto"/>
        </w:rPr>
      </w:pPr>
      <w:r w:rsidRPr="00797683">
        <w:rPr>
          <w:rFonts w:ascii="Times New Roman" w:hAnsi="Times New Roman" w:cs="Times New Roman"/>
          <w:b/>
          <w:bCs/>
          <w:color w:val="auto"/>
        </w:rPr>
        <w:t>Контактные телефоны организаторов:</w:t>
      </w:r>
      <w:r w:rsidRPr="00797683">
        <w:rPr>
          <w:rFonts w:ascii="Times New Roman" w:hAnsi="Times New Roman" w:cs="Times New Roman"/>
          <w:color w:val="auto"/>
        </w:rPr>
        <w:t> </w:t>
      </w:r>
    </w:p>
    <w:p w:rsidR="001F159A" w:rsidRPr="00797683" w:rsidRDefault="001F159A" w:rsidP="001F159A">
      <w:pPr>
        <w:widowControl/>
        <w:ind w:left="426"/>
        <w:jc w:val="both"/>
        <w:textAlignment w:val="baseline"/>
        <w:rPr>
          <w:rFonts w:ascii="Times New Roman" w:hAnsi="Times New Roman" w:cs="Times New Roman"/>
          <w:b/>
          <w:bCs/>
          <w:color w:val="auto"/>
        </w:rPr>
      </w:pPr>
      <w:r w:rsidRPr="00797683">
        <w:rPr>
          <w:rFonts w:ascii="Times New Roman" w:hAnsi="Times New Roman" w:cs="Times New Roman"/>
          <w:color w:val="auto"/>
        </w:rPr>
        <w:t xml:space="preserve">89386920070 – </w:t>
      </w:r>
      <w:proofErr w:type="spellStart"/>
      <w:r w:rsidRPr="00797683">
        <w:rPr>
          <w:rFonts w:ascii="Times New Roman" w:hAnsi="Times New Roman" w:cs="Times New Roman"/>
          <w:color w:val="auto"/>
        </w:rPr>
        <w:t>Мизова</w:t>
      </w:r>
      <w:proofErr w:type="spellEnd"/>
      <w:r w:rsidRPr="00797683">
        <w:rPr>
          <w:rFonts w:ascii="Times New Roman" w:hAnsi="Times New Roman" w:cs="Times New Roman"/>
          <w:color w:val="auto"/>
        </w:rPr>
        <w:t xml:space="preserve"> </w:t>
      </w:r>
      <w:proofErr w:type="spellStart"/>
      <w:r w:rsidRPr="00797683">
        <w:rPr>
          <w:rFonts w:ascii="Times New Roman" w:hAnsi="Times New Roman" w:cs="Times New Roman"/>
          <w:color w:val="auto"/>
        </w:rPr>
        <w:t>Залина</w:t>
      </w:r>
      <w:proofErr w:type="spellEnd"/>
      <w:r w:rsidRPr="00797683">
        <w:rPr>
          <w:rFonts w:ascii="Times New Roman" w:hAnsi="Times New Roman" w:cs="Times New Roman"/>
          <w:color w:val="auto"/>
        </w:rPr>
        <w:t xml:space="preserve"> </w:t>
      </w:r>
      <w:proofErr w:type="spellStart"/>
      <w:r w:rsidRPr="00797683">
        <w:rPr>
          <w:rFonts w:ascii="Times New Roman" w:hAnsi="Times New Roman" w:cs="Times New Roman"/>
          <w:color w:val="auto"/>
        </w:rPr>
        <w:t>Замирджановна</w:t>
      </w:r>
      <w:proofErr w:type="spellEnd"/>
      <w:r w:rsidRPr="00797683">
        <w:rPr>
          <w:rFonts w:ascii="Times New Roman" w:hAnsi="Times New Roman" w:cs="Times New Roman"/>
          <w:color w:val="auto"/>
        </w:rPr>
        <w:t xml:space="preserve"> - </w:t>
      </w:r>
      <w:proofErr w:type="spellStart"/>
      <w:r w:rsidRPr="00797683">
        <w:rPr>
          <w:rFonts w:ascii="Times New Roman" w:hAnsi="Times New Roman" w:cs="Times New Roman"/>
          <w:color w:val="auto"/>
        </w:rPr>
        <w:t>зав</w:t>
      </w:r>
      <w:proofErr w:type="gramStart"/>
      <w:r w:rsidRPr="00797683">
        <w:rPr>
          <w:rFonts w:ascii="Times New Roman" w:hAnsi="Times New Roman" w:cs="Times New Roman"/>
          <w:color w:val="auto"/>
        </w:rPr>
        <w:t>.с</w:t>
      </w:r>
      <w:proofErr w:type="gramEnd"/>
      <w:r w:rsidRPr="00797683">
        <w:rPr>
          <w:rFonts w:ascii="Times New Roman" w:hAnsi="Times New Roman" w:cs="Times New Roman"/>
          <w:color w:val="auto"/>
        </w:rPr>
        <w:t>ектором</w:t>
      </w:r>
      <w:proofErr w:type="spellEnd"/>
      <w:r w:rsidRPr="00797683">
        <w:rPr>
          <w:rFonts w:ascii="Times New Roman" w:hAnsi="Times New Roman" w:cs="Times New Roman"/>
          <w:color w:val="auto"/>
        </w:rPr>
        <w:t xml:space="preserve"> национального образования </w:t>
      </w:r>
      <w:proofErr w:type="spellStart"/>
      <w:r w:rsidRPr="00797683">
        <w:rPr>
          <w:rFonts w:ascii="Times New Roman" w:hAnsi="Times New Roman" w:cs="Times New Roman"/>
          <w:color w:val="auto"/>
        </w:rPr>
        <w:t>Минпросвещения</w:t>
      </w:r>
      <w:proofErr w:type="spellEnd"/>
      <w:r w:rsidRPr="00797683">
        <w:rPr>
          <w:rFonts w:ascii="Times New Roman" w:hAnsi="Times New Roman" w:cs="Times New Roman"/>
          <w:color w:val="auto"/>
        </w:rPr>
        <w:t xml:space="preserve"> КБР;</w:t>
      </w:r>
    </w:p>
    <w:p w:rsidR="001F159A" w:rsidRPr="00797683" w:rsidRDefault="001F159A" w:rsidP="001F159A">
      <w:pPr>
        <w:widowControl/>
        <w:spacing w:after="200" w:line="276" w:lineRule="auto"/>
        <w:ind w:left="426" w:hanging="6"/>
        <w:rPr>
          <w:rFonts w:ascii="Times New Roman" w:eastAsiaTheme="minorHAnsi" w:hAnsi="Times New Roman" w:cs="Times New Roman"/>
          <w:color w:val="auto"/>
          <w:lang w:eastAsia="en-US"/>
        </w:rPr>
      </w:pPr>
      <w:r w:rsidRPr="00797683">
        <w:rPr>
          <w:rFonts w:ascii="Times New Roman" w:eastAsiaTheme="minorHAnsi" w:hAnsi="Times New Roman" w:cs="Times New Roman"/>
          <w:color w:val="auto"/>
          <w:lang w:eastAsia="en-US"/>
        </w:rPr>
        <w:t xml:space="preserve">89054363146 – </w:t>
      </w:r>
      <w:proofErr w:type="spellStart"/>
      <w:r w:rsidRPr="00797683">
        <w:rPr>
          <w:rFonts w:ascii="Times New Roman" w:eastAsiaTheme="minorHAnsi" w:hAnsi="Times New Roman" w:cs="Times New Roman"/>
          <w:color w:val="auto"/>
          <w:lang w:eastAsia="en-US"/>
        </w:rPr>
        <w:t>Кучукова</w:t>
      </w:r>
      <w:proofErr w:type="spellEnd"/>
      <w:r w:rsidRPr="00797683">
        <w:rPr>
          <w:rFonts w:ascii="Times New Roman" w:eastAsiaTheme="minorHAnsi" w:hAnsi="Times New Roman" w:cs="Times New Roman"/>
          <w:color w:val="auto"/>
          <w:lang w:eastAsia="en-US"/>
        </w:rPr>
        <w:t xml:space="preserve"> </w:t>
      </w:r>
      <w:proofErr w:type="spellStart"/>
      <w:r w:rsidRPr="00797683">
        <w:rPr>
          <w:rFonts w:ascii="Times New Roman" w:eastAsiaTheme="minorHAnsi" w:hAnsi="Times New Roman" w:cs="Times New Roman"/>
          <w:color w:val="auto"/>
          <w:lang w:eastAsia="en-US"/>
        </w:rPr>
        <w:t>Зухура</w:t>
      </w:r>
      <w:proofErr w:type="spellEnd"/>
      <w:r w:rsidRPr="00797683">
        <w:rPr>
          <w:rFonts w:ascii="Times New Roman" w:eastAsiaTheme="minorHAnsi" w:hAnsi="Times New Roman" w:cs="Times New Roman"/>
          <w:color w:val="auto"/>
          <w:lang w:eastAsia="en-US"/>
        </w:rPr>
        <w:t xml:space="preserve"> </w:t>
      </w:r>
      <w:proofErr w:type="spellStart"/>
      <w:r w:rsidRPr="00797683">
        <w:rPr>
          <w:rFonts w:ascii="Times New Roman" w:eastAsiaTheme="minorHAnsi" w:hAnsi="Times New Roman" w:cs="Times New Roman"/>
          <w:color w:val="auto"/>
          <w:lang w:eastAsia="en-US"/>
        </w:rPr>
        <w:t>Жамаловна</w:t>
      </w:r>
      <w:proofErr w:type="spellEnd"/>
      <w:r w:rsidRPr="00797683">
        <w:rPr>
          <w:rFonts w:ascii="Times New Roman" w:eastAsiaTheme="minorHAnsi" w:hAnsi="Times New Roman" w:cs="Times New Roman"/>
          <w:color w:val="auto"/>
          <w:lang w:eastAsia="en-US"/>
        </w:rPr>
        <w:t>, начальник отдела развития этнокультурного образования (</w:t>
      </w:r>
      <w:r w:rsidRPr="00797683">
        <w:rPr>
          <w:rFonts w:ascii="Times New Roman" w:eastAsiaTheme="minorHAnsi" w:hAnsi="Times New Roman" w:cs="Times New Roman"/>
          <w:color w:val="auto"/>
          <w:lang w:val="en-US" w:eastAsia="en-US"/>
        </w:rPr>
        <w:t>E</w:t>
      </w:r>
      <w:r w:rsidRPr="00797683">
        <w:rPr>
          <w:rFonts w:ascii="Times New Roman" w:eastAsiaTheme="minorHAnsi" w:hAnsi="Times New Roman" w:cs="Times New Roman"/>
          <w:color w:val="auto"/>
          <w:lang w:eastAsia="en-US"/>
        </w:rPr>
        <w:t>-</w:t>
      </w:r>
      <w:r w:rsidRPr="00797683">
        <w:rPr>
          <w:rFonts w:ascii="Times New Roman" w:eastAsiaTheme="minorHAnsi" w:hAnsi="Times New Roman" w:cs="Times New Roman"/>
          <w:color w:val="auto"/>
          <w:lang w:val="en-US" w:eastAsia="en-US"/>
        </w:rPr>
        <w:t>mail</w:t>
      </w:r>
      <w:r w:rsidRPr="00797683">
        <w:rPr>
          <w:rFonts w:ascii="Times New Roman" w:eastAsiaTheme="minorHAnsi" w:hAnsi="Times New Roman" w:cs="Times New Roman"/>
          <w:color w:val="auto"/>
          <w:lang w:eastAsia="en-US"/>
        </w:rPr>
        <w:t xml:space="preserve">: </w:t>
      </w:r>
      <w:proofErr w:type="spellStart"/>
      <w:r w:rsidRPr="00797683">
        <w:rPr>
          <w:rFonts w:ascii="Times New Roman" w:eastAsiaTheme="minorHAnsi" w:hAnsi="Times New Roman" w:cs="Times New Roman"/>
          <w:color w:val="auto"/>
          <w:lang w:val="en-US" w:eastAsia="en-US"/>
        </w:rPr>
        <w:t>zuhura</w:t>
      </w:r>
      <w:proofErr w:type="spellEnd"/>
      <w:r w:rsidRPr="00797683">
        <w:rPr>
          <w:rFonts w:ascii="Times New Roman" w:eastAsiaTheme="minorHAnsi" w:hAnsi="Times New Roman" w:cs="Times New Roman"/>
          <w:color w:val="auto"/>
          <w:lang w:eastAsia="en-US"/>
        </w:rPr>
        <w:t>@</w:t>
      </w:r>
      <w:r w:rsidRPr="00797683">
        <w:rPr>
          <w:rFonts w:ascii="Times New Roman" w:eastAsiaTheme="minorHAnsi" w:hAnsi="Times New Roman" w:cs="Times New Roman"/>
          <w:color w:val="auto"/>
          <w:lang w:val="en-US" w:eastAsia="en-US"/>
        </w:rPr>
        <w:t>list</w:t>
      </w:r>
      <w:r w:rsidRPr="00797683">
        <w:rPr>
          <w:rFonts w:ascii="Times New Roman" w:eastAsiaTheme="minorHAnsi" w:hAnsi="Times New Roman" w:cs="Times New Roman"/>
          <w:color w:val="auto"/>
          <w:lang w:eastAsia="en-US"/>
        </w:rPr>
        <w:t>.</w:t>
      </w:r>
      <w:proofErr w:type="spellStart"/>
      <w:r w:rsidRPr="00797683">
        <w:rPr>
          <w:rFonts w:ascii="Times New Roman" w:eastAsiaTheme="minorHAnsi" w:hAnsi="Times New Roman" w:cs="Times New Roman"/>
          <w:color w:val="auto"/>
          <w:lang w:val="en-US" w:eastAsia="en-US"/>
        </w:rPr>
        <w:t>ru</w:t>
      </w:r>
      <w:proofErr w:type="spellEnd"/>
      <w:r w:rsidRPr="00797683">
        <w:rPr>
          <w:rFonts w:ascii="Times New Roman" w:eastAsiaTheme="minorHAnsi" w:hAnsi="Times New Roman" w:cs="Times New Roman"/>
          <w:color w:val="auto"/>
          <w:lang w:eastAsia="en-US"/>
        </w:rPr>
        <w:t>).</w:t>
      </w:r>
    </w:p>
    <w:p w:rsidR="001F159A" w:rsidRPr="00797683" w:rsidRDefault="001F159A" w:rsidP="001F159A">
      <w:pPr>
        <w:widowControl/>
        <w:ind w:firstLine="420"/>
        <w:rPr>
          <w:rFonts w:ascii="Times New Roman" w:eastAsiaTheme="minorHAnsi" w:hAnsi="Times New Roman" w:cs="Times New Roman"/>
          <w:color w:val="auto"/>
          <w:lang w:eastAsia="en-US"/>
        </w:rPr>
      </w:pPr>
      <w:r w:rsidRPr="00797683">
        <w:rPr>
          <w:rFonts w:ascii="Times New Roman" w:eastAsiaTheme="minorHAnsi" w:hAnsi="Times New Roman" w:cs="Times New Roman"/>
          <w:i/>
          <w:iCs/>
          <w:color w:val="auto"/>
          <w:lang w:eastAsia="en-US"/>
        </w:rPr>
        <w:t xml:space="preserve"> </w:t>
      </w:r>
    </w:p>
    <w:p w:rsidR="001F159A" w:rsidRPr="00797683" w:rsidRDefault="001F159A" w:rsidP="001F159A">
      <w:pPr>
        <w:widowControl/>
        <w:spacing w:after="200" w:line="276" w:lineRule="auto"/>
        <w:ind w:firstLine="420"/>
        <w:rPr>
          <w:rFonts w:ascii="Times New Roman" w:eastAsiaTheme="minorHAnsi" w:hAnsi="Times New Roman" w:cs="Times New Roman"/>
          <w:color w:val="auto"/>
          <w:lang w:eastAsia="en-US"/>
        </w:rPr>
      </w:pPr>
    </w:p>
    <w:p w:rsidR="001F159A" w:rsidRDefault="001F159A" w:rsidP="001F159A"/>
    <w:p w:rsidR="0024188D" w:rsidRDefault="001F159A">
      <w:bookmarkStart w:id="0" w:name="_GoBack"/>
      <w:bookmarkEnd w:id="0"/>
    </w:p>
    <w:sectPr w:rsidR="0024188D" w:rsidSect="00224B0B">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9A"/>
    <w:rsid w:val="001F159A"/>
    <w:rsid w:val="003D401F"/>
    <w:rsid w:val="0050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9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9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uhura@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Zuhura</dc:creator>
  <cp:lastModifiedBy>Zuhura</cp:lastModifiedBy>
  <cp:revision>1</cp:revision>
  <dcterms:created xsi:type="dcterms:W3CDTF">2021-11-17T11:14:00Z</dcterms:created>
  <dcterms:modified xsi:type="dcterms:W3CDTF">2021-11-17T11:15:00Z</dcterms:modified>
</cp:coreProperties>
</file>