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84" w:rsidRP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384">
        <w:rPr>
          <w:rFonts w:ascii="Times New Roman" w:hAnsi="Times New Roman" w:cs="Times New Roman"/>
          <w:b/>
          <w:sz w:val="32"/>
          <w:szCs w:val="32"/>
        </w:rPr>
        <w:t>Министерство просвещения, науки и по делам молодежи КБР</w:t>
      </w: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384">
        <w:rPr>
          <w:rFonts w:ascii="Times New Roman" w:hAnsi="Times New Roman" w:cs="Times New Roman"/>
          <w:sz w:val="28"/>
          <w:szCs w:val="28"/>
        </w:rPr>
        <w:t xml:space="preserve">ГБУ «Центр оценки качества образования, профессионального </w:t>
      </w: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384">
        <w:rPr>
          <w:rFonts w:ascii="Times New Roman" w:hAnsi="Times New Roman" w:cs="Times New Roman"/>
          <w:sz w:val="28"/>
          <w:szCs w:val="28"/>
        </w:rPr>
        <w:t xml:space="preserve">мастерства и квалификации педагогов» </w:t>
      </w:r>
      <w:proofErr w:type="spellStart"/>
      <w:r w:rsidRPr="009D438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D4384">
        <w:rPr>
          <w:rFonts w:ascii="Times New Roman" w:hAnsi="Times New Roman" w:cs="Times New Roman"/>
          <w:sz w:val="28"/>
          <w:szCs w:val="28"/>
        </w:rPr>
        <w:t xml:space="preserve"> КБР</w:t>
      </w: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B79" w:rsidRP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384">
        <w:rPr>
          <w:rFonts w:ascii="Times New Roman" w:hAnsi="Times New Roman" w:cs="Times New Roman"/>
          <w:b/>
          <w:sz w:val="32"/>
          <w:szCs w:val="32"/>
        </w:rPr>
        <w:t>Регламент организации и проведения диагностических работ по программам основного общего образования для обучающихся 10-х классов</w:t>
      </w: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Нальчик 2020</w:t>
      </w: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EC5" w:rsidRDefault="00A77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4384" w:rsidRPr="009D4384" w:rsidRDefault="009D4384" w:rsidP="009D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8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D4384" w:rsidRDefault="009D4384" w:rsidP="009D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384" w:rsidRDefault="00B8183D" w:rsidP="00BA279F">
      <w:pPr>
        <w:pStyle w:val="3"/>
        <w:shd w:val="clear" w:color="auto" w:fill="auto"/>
        <w:spacing w:before="0" w:line="240" w:lineRule="auto"/>
        <w:ind w:firstLine="4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Регламент</w:t>
      </w:r>
      <w:r w:rsidR="009D4384" w:rsidRPr="00BA279F">
        <w:rPr>
          <w:color w:val="000000"/>
          <w:sz w:val="28"/>
          <w:szCs w:val="28"/>
          <w:lang w:eastAsia="ru-RU" w:bidi="ru-RU"/>
        </w:rPr>
        <w:t xml:space="preserve"> определяет порядок подготовки и проведения диагностических работ по программам основного общего образования для обучающихся 10-х классов с целью определения уровня и качества знаний, полученных по завершении освоения образовательных программ основного общего образования (далее - диагностические работы, ДР-10), </w:t>
      </w:r>
      <w:r w:rsidR="00222B7B">
        <w:rPr>
          <w:color w:val="000000"/>
          <w:sz w:val="28"/>
          <w:szCs w:val="28"/>
          <w:lang w:eastAsia="ru-RU" w:bidi="ru-RU"/>
        </w:rPr>
        <w:t>с использованием</w:t>
      </w:r>
      <w:r w:rsidR="009D4384" w:rsidRPr="00BA279F">
        <w:rPr>
          <w:color w:val="000000"/>
          <w:sz w:val="28"/>
          <w:szCs w:val="28"/>
          <w:lang w:eastAsia="ru-RU" w:bidi="ru-RU"/>
        </w:rPr>
        <w:t xml:space="preserve"> программного обеспечения «Автоматизированная информационная система «Государственная итоговая аттестация» (далее -</w:t>
      </w:r>
      <w:r w:rsidR="00AB3E72">
        <w:rPr>
          <w:color w:val="000000"/>
          <w:sz w:val="28"/>
          <w:szCs w:val="28"/>
          <w:lang w:eastAsia="ru-RU" w:bidi="ru-RU"/>
        </w:rPr>
        <w:t xml:space="preserve"> </w:t>
      </w:r>
      <w:r w:rsidR="009D4384" w:rsidRPr="00BA279F">
        <w:rPr>
          <w:color w:val="000000"/>
          <w:sz w:val="28"/>
          <w:szCs w:val="28"/>
          <w:lang w:eastAsia="ru-RU" w:bidi="ru-RU"/>
        </w:rPr>
        <w:t>АИС ГИА).</w:t>
      </w:r>
    </w:p>
    <w:p w:rsidR="009A3F5F" w:rsidRDefault="009A3F5F" w:rsidP="009A3F5F">
      <w:pPr>
        <w:pStyle w:val="3"/>
        <w:spacing w:before="0" w:line="240" w:lineRule="auto"/>
        <w:ind w:firstLine="400"/>
        <w:rPr>
          <w:sz w:val="28"/>
          <w:szCs w:val="28"/>
        </w:rPr>
      </w:pPr>
    </w:p>
    <w:p w:rsidR="009A3F5F" w:rsidRPr="009A3F5F" w:rsidRDefault="009A3F5F" w:rsidP="009A3F5F">
      <w:pPr>
        <w:pStyle w:val="3"/>
        <w:spacing w:before="0" w:line="240" w:lineRule="auto"/>
        <w:ind w:firstLine="400"/>
        <w:rPr>
          <w:sz w:val="28"/>
          <w:szCs w:val="28"/>
        </w:rPr>
      </w:pPr>
      <w:r w:rsidRPr="009A3F5F">
        <w:rPr>
          <w:sz w:val="28"/>
          <w:szCs w:val="28"/>
        </w:rPr>
        <w:t>Регламент содержит:</w:t>
      </w:r>
    </w:p>
    <w:p w:rsidR="009A3F5F" w:rsidRPr="009A3F5F" w:rsidRDefault="009A3F5F" w:rsidP="009A3F5F">
      <w:pPr>
        <w:pStyle w:val="3"/>
        <w:spacing w:before="0" w:line="240" w:lineRule="auto"/>
        <w:ind w:firstLine="400"/>
        <w:rPr>
          <w:sz w:val="28"/>
          <w:szCs w:val="28"/>
        </w:rPr>
      </w:pPr>
      <w:r w:rsidRPr="009A3F5F">
        <w:rPr>
          <w:sz w:val="28"/>
          <w:szCs w:val="28"/>
        </w:rPr>
        <w:t>•</w:t>
      </w:r>
      <w:r w:rsidRPr="009A3F5F">
        <w:rPr>
          <w:sz w:val="28"/>
          <w:szCs w:val="28"/>
        </w:rPr>
        <w:tab/>
        <w:t xml:space="preserve"> цели, задачи и</w:t>
      </w:r>
      <w:r w:rsidR="008E4E85">
        <w:rPr>
          <w:sz w:val="28"/>
          <w:szCs w:val="28"/>
        </w:rPr>
        <w:t xml:space="preserve"> особенности</w:t>
      </w:r>
      <w:r w:rsidRPr="009A3F5F">
        <w:rPr>
          <w:sz w:val="28"/>
          <w:szCs w:val="28"/>
        </w:rPr>
        <w:t xml:space="preserve"> проведения диагностических работ;</w:t>
      </w:r>
    </w:p>
    <w:p w:rsidR="009A3F5F" w:rsidRPr="009A3F5F" w:rsidRDefault="009A3F5F" w:rsidP="009A3F5F">
      <w:pPr>
        <w:pStyle w:val="3"/>
        <w:spacing w:before="0" w:line="240" w:lineRule="auto"/>
        <w:ind w:firstLine="400"/>
        <w:rPr>
          <w:sz w:val="28"/>
          <w:szCs w:val="28"/>
        </w:rPr>
      </w:pPr>
      <w:r w:rsidRPr="009A3F5F">
        <w:rPr>
          <w:sz w:val="28"/>
          <w:szCs w:val="28"/>
        </w:rPr>
        <w:t>•</w:t>
      </w:r>
      <w:r w:rsidRPr="009A3F5F">
        <w:rPr>
          <w:sz w:val="28"/>
          <w:szCs w:val="28"/>
        </w:rPr>
        <w:tab/>
        <w:t xml:space="preserve"> перечень мероприятий, проводимых в рамках диагностических работ, с указанием ответс</w:t>
      </w:r>
      <w:r w:rsidR="00AB3E72">
        <w:rPr>
          <w:sz w:val="28"/>
          <w:szCs w:val="28"/>
        </w:rPr>
        <w:t>твенных лиц и сроков проведения.</w:t>
      </w:r>
    </w:p>
    <w:p w:rsidR="009A3F5F" w:rsidRDefault="009A3F5F" w:rsidP="009A3F5F">
      <w:pPr>
        <w:pStyle w:val="3"/>
        <w:shd w:val="clear" w:color="auto" w:fill="auto"/>
        <w:spacing w:before="0" w:line="240" w:lineRule="auto"/>
        <w:ind w:firstLine="400"/>
        <w:rPr>
          <w:sz w:val="28"/>
          <w:szCs w:val="28"/>
        </w:rPr>
      </w:pPr>
    </w:p>
    <w:p w:rsidR="00AB3E72" w:rsidRPr="00AB3E72" w:rsidRDefault="00AB3E72" w:rsidP="00AB3E72">
      <w:pPr>
        <w:pStyle w:val="3"/>
        <w:shd w:val="clear" w:color="auto" w:fill="auto"/>
        <w:spacing w:before="0" w:line="240" w:lineRule="auto"/>
        <w:ind w:firstLine="400"/>
        <w:jc w:val="center"/>
        <w:rPr>
          <w:b/>
          <w:sz w:val="28"/>
          <w:szCs w:val="28"/>
        </w:rPr>
      </w:pPr>
      <w:r w:rsidRPr="00AB3E72">
        <w:rPr>
          <w:b/>
          <w:sz w:val="28"/>
          <w:szCs w:val="28"/>
        </w:rPr>
        <w:t>Термины и сокращения</w:t>
      </w:r>
    </w:p>
    <w:p w:rsidR="009D4384" w:rsidRDefault="009D4384" w:rsidP="009D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521"/>
      </w:tblGrid>
      <w:tr w:rsidR="006755B7" w:rsidRPr="00CC6807" w:rsidTr="00544EDA">
        <w:trPr>
          <w:trHeight w:hRule="exact" w:val="578"/>
        </w:trPr>
        <w:tc>
          <w:tcPr>
            <w:tcW w:w="2845" w:type="dxa"/>
            <w:shd w:val="clear" w:color="auto" w:fill="FFFFFF"/>
          </w:tcPr>
          <w:p w:rsidR="00CC6807" w:rsidRPr="00CC6807" w:rsidRDefault="00CC6807" w:rsidP="00CC6807">
            <w:pPr>
              <w:widowControl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ru-RU" w:bidi="ru-RU"/>
              </w:rPr>
              <w:t>Сокращение, условное обозначение</w:t>
            </w:r>
          </w:p>
        </w:tc>
        <w:tc>
          <w:tcPr>
            <w:tcW w:w="6521" w:type="dxa"/>
            <w:shd w:val="clear" w:color="auto" w:fill="FFFFFF"/>
          </w:tcPr>
          <w:p w:rsidR="00CC6807" w:rsidRPr="00CC6807" w:rsidRDefault="00CC6807" w:rsidP="00CC6807">
            <w:pPr>
              <w:widowControl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ru-RU" w:bidi="ru-RU"/>
              </w:rPr>
              <w:t>Расшифровка сокращения, условного обозначения</w:t>
            </w:r>
          </w:p>
        </w:tc>
      </w:tr>
      <w:tr w:rsidR="006755B7" w:rsidRPr="00CC6807" w:rsidTr="00544EDA">
        <w:trPr>
          <w:trHeight w:hRule="exact" w:val="802"/>
        </w:trPr>
        <w:tc>
          <w:tcPr>
            <w:tcW w:w="2845" w:type="dxa"/>
            <w:shd w:val="clear" w:color="auto" w:fill="FFFFFF"/>
          </w:tcPr>
          <w:p w:rsidR="00CC6807" w:rsidRPr="00CC6807" w:rsidRDefault="00CC6807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АИС ГИА</w:t>
            </w:r>
          </w:p>
        </w:tc>
        <w:tc>
          <w:tcPr>
            <w:tcW w:w="6521" w:type="dxa"/>
            <w:shd w:val="clear" w:color="auto" w:fill="FFFFFF"/>
          </w:tcPr>
          <w:p w:rsidR="00CC6807" w:rsidRPr="00CC6807" w:rsidRDefault="00CC6807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Автоматизированная информационная система государственной итоговой аттестации по образовательным программам основного общего образования</w:t>
            </w:r>
          </w:p>
        </w:tc>
      </w:tr>
      <w:tr w:rsidR="006755B7" w:rsidRPr="00CC6807" w:rsidTr="00544EDA">
        <w:trPr>
          <w:trHeight w:hRule="exact" w:val="577"/>
        </w:trPr>
        <w:tc>
          <w:tcPr>
            <w:tcW w:w="2845" w:type="dxa"/>
            <w:shd w:val="clear" w:color="auto" w:fill="FFFFFF"/>
          </w:tcPr>
          <w:p w:rsidR="00CC6807" w:rsidRPr="00CC6807" w:rsidRDefault="00CC6807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Диагностическая работа/ ДР-10</w:t>
            </w:r>
          </w:p>
        </w:tc>
        <w:tc>
          <w:tcPr>
            <w:tcW w:w="6521" w:type="dxa"/>
            <w:shd w:val="clear" w:color="auto" w:fill="FFFFFF"/>
          </w:tcPr>
          <w:p w:rsidR="00CC6807" w:rsidRPr="00CC6807" w:rsidRDefault="00CC6807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Диагностическая работа по программам основного общего образования для обучающихся 10-х классов</w:t>
            </w:r>
          </w:p>
        </w:tc>
      </w:tr>
      <w:tr w:rsidR="006755B7" w:rsidRPr="00CC6807" w:rsidTr="00544EDA">
        <w:trPr>
          <w:trHeight w:hRule="exact" w:val="549"/>
        </w:trPr>
        <w:tc>
          <w:tcPr>
            <w:tcW w:w="2845" w:type="dxa"/>
            <w:shd w:val="clear" w:color="auto" w:fill="FFFFFF"/>
          </w:tcPr>
          <w:p w:rsidR="00CC6807" w:rsidRPr="00CC6807" w:rsidRDefault="00CC6807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МСУ</w:t>
            </w:r>
          </w:p>
        </w:tc>
        <w:tc>
          <w:tcPr>
            <w:tcW w:w="6521" w:type="dxa"/>
            <w:shd w:val="clear" w:color="auto" w:fill="FFFFFF"/>
          </w:tcPr>
          <w:p w:rsidR="00CC6807" w:rsidRPr="00CC6807" w:rsidRDefault="00CC6807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6755B7" w:rsidRPr="00CC6807" w:rsidTr="00544EDA">
        <w:trPr>
          <w:trHeight w:hRule="exact" w:val="344"/>
        </w:trPr>
        <w:tc>
          <w:tcPr>
            <w:tcW w:w="2845" w:type="dxa"/>
            <w:shd w:val="clear" w:color="auto" w:fill="FFFFFF"/>
          </w:tcPr>
          <w:p w:rsidR="00CC6807" w:rsidRPr="00CC6807" w:rsidRDefault="00A75021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eastAsia="ru-RU" w:bidi="ru-RU"/>
              </w:rPr>
              <w:t>ОГЭ</w:t>
            </w:r>
          </w:p>
        </w:tc>
        <w:tc>
          <w:tcPr>
            <w:tcW w:w="6521" w:type="dxa"/>
            <w:shd w:val="clear" w:color="auto" w:fill="FFFFFF"/>
          </w:tcPr>
          <w:p w:rsidR="00CC6807" w:rsidRPr="00CC6807" w:rsidRDefault="00CC6807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Основной государственный экзамен</w:t>
            </w:r>
          </w:p>
        </w:tc>
      </w:tr>
      <w:tr w:rsidR="006755B7" w:rsidRPr="00CC6807" w:rsidTr="003042B2">
        <w:trPr>
          <w:trHeight w:hRule="exact" w:val="864"/>
        </w:trPr>
        <w:tc>
          <w:tcPr>
            <w:tcW w:w="2845" w:type="dxa"/>
            <w:shd w:val="clear" w:color="auto" w:fill="FFFFFF"/>
          </w:tcPr>
          <w:p w:rsidR="00CC6807" w:rsidRPr="00CC6807" w:rsidRDefault="00A75021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eastAsia="ru-RU" w:bidi="ru-RU"/>
              </w:rPr>
              <w:t>ОИВ</w:t>
            </w:r>
          </w:p>
        </w:tc>
        <w:tc>
          <w:tcPr>
            <w:tcW w:w="6521" w:type="dxa"/>
            <w:shd w:val="clear" w:color="auto" w:fill="FFFFFF"/>
          </w:tcPr>
          <w:p w:rsidR="00CC6807" w:rsidRPr="00CC6807" w:rsidRDefault="00CC6807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6755B7" w:rsidRPr="00CC6807" w:rsidTr="00544EDA">
        <w:trPr>
          <w:trHeight w:hRule="exact" w:val="363"/>
        </w:trPr>
        <w:tc>
          <w:tcPr>
            <w:tcW w:w="2845" w:type="dxa"/>
            <w:shd w:val="clear" w:color="auto" w:fill="FFFFFF"/>
          </w:tcPr>
          <w:p w:rsidR="00CC6807" w:rsidRPr="00CC6807" w:rsidRDefault="00A75021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6521" w:type="dxa"/>
            <w:shd w:val="clear" w:color="auto" w:fill="FFFFFF"/>
          </w:tcPr>
          <w:p w:rsidR="00CC6807" w:rsidRPr="00CC6807" w:rsidRDefault="00CC6807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Образовательная организация</w:t>
            </w:r>
          </w:p>
        </w:tc>
      </w:tr>
      <w:tr w:rsidR="006755B7" w:rsidRPr="00CC6807" w:rsidTr="00544EDA">
        <w:trPr>
          <w:trHeight w:hRule="exact" w:val="541"/>
        </w:trPr>
        <w:tc>
          <w:tcPr>
            <w:tcW w:w="2845" w:type="dxa"/>
            <w:shd w:val="clear" w:color="auto" w:fill="FFFFFF"/>
          </w:tcPr>
          <w:p w:rsidR="00CC6807" w:rsidRPr="00CC6807" w:rsidRDefault="00CC6807" w:rsidP="00CC680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ПК</w:t>
            </w:r>
          </w:p>
        </w:tc>
        <w:tc>
          <w:tcPr>
            <w:tcW w:w="6521" w:type="dxa"/>
            <w:shd w:val="clear" w:color="auto" w:fill="FFFFFF"/>
          </w:tcPr>
          <w:p w:rsidR="00CC6807" w:rsidRPr="00CC6807" w:rsidRDefault="00CC6807" w:rsidP="00A75021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</w:pPr>
            <w:r w:rsidRPr="00A75021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Предметные комиссии по учебным предметам, по которым проводится ос</w:t>
            </w:r>
            <w:r w:rsidR="00A75021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ru-RU" w:bidi="ru-RU"/>
              </w:rPr>
              <w:t>новной государственный экзамен</w:t>
            </w:r>
          </w:p>
        </w:tc>
      </w:tr>
      <w:tr w:rsidR="006755B7" w:rsidRPr="00CC6807" w:rsidTr="00544EDA">
        <w:trPr>
          <w:trHeight w:hRule="exact" w:val="300"/>
        </w:trPr>
        <w:tc>
          <w:tcPr>
            <w:tcW w:w="2845" w:type="dxa"/>
            <w:shd w:val="clear" w:color="auto" w:fill="FFFFFF"/>
          </w:tcPr>
          <w:p w:rsidR="006755B7" w:rsidRPr="006755B7" w:rsidRDefault="006755B7" w:rsidP="00417294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ПО</w:t>
            </w:r>
          </w:p>
        </w:tc>
        <w:tc>
          <w:tcPr>
            <w:tcW w:w="6521" w:type="dxa"/>
            <w:shd w:val="clear" w:color="auto" w:fill="FFFFFF"/>
          </w:tcPr>
          <w:p w:rsidR="006755B7" w:rsidRPr="006755B7" w:rsidRDefault="006755B7" w:rsidP="006755B7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Программное обеспечение</w:t>
            </w:r>
          </w:p>
        </w:tc>
      </w:tr>
      <w:tr w:rsidR="006755B7" w:rsidRPr="00CC6807" w:rsidTr="00544EDA">
        <w:trPr>
          <w:trHeight w:hRule="exact" w:val="541"/>
        </w:trPr>
        <w:tc>
          <w:tcPr>
            <w:tcW w:w="2845" w:type="dxa"/>
            <w:shd w:val="clear" w:color="auto" w:fill="FFFFFF"/>
          </w:tcPr>
          <w:p w:rsidR="006755B7" w:rsidRPr="006755B7" w:rsidRDefault="00825F8E" w:rsidP="00F05E32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825F8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 w:bidi="ru-RU"/>
              </w:rPr>
              <w:t>ППЭ</w:t>
            </w:r>
          </w:p>
        </w:tc>
        <w:tc>
          <w:tcPr>
            <w:tcW w:w="6521" w:type="dxa"/>
            <w:shd w:val="clear" w:color="auto" w:fill="FFFFFF"/>
          </w:tcPr>
          <w:p w:rsidR="006755B7" w:rsidRPr="006755B7" w:rsidRDefault="006755B7" w:rsidP="006755B7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Пункт проведения диагностических работ на базе образовательной организации</w:t>
            </w:r>
          </w:p>
        </w:tc>
      </w:tr>
      <w:tr w:rsidR="006755B7" w:rsidRPr="00CC6807" w:rsidTr="00544EDA">
        <w:trPr>
          <w:trHeight w:hRule="exact" w:val="1142"/>
        </w:trPr>
        <w:tc>
          <w:tcPr>
            <w:tcW w:w="2845" w:type="dxa"/>
            <w:shd w:val="clear" w:color="auto" w:fill="FFFFFF"/>
          </w:tcPr>
          <w:p w:rsidR="006755B7" w:rsidRPr="006755B7" w:rsidRDefault="006755B7" w:rsidP="00B0266D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РИС</w:t>
            </w:r>
          </w:p>
        </w:tc>
        <w:tc>
          <w:tcPr>
            <w:tcW w:w="6521" w:type="dxa"/>
            <w:shd w:val="clear" w:color="auto" w:fill="FFFFFF"/>
          </w:tcPr>
          <w:p w:rsidR="006755B7" w:rsidRPr="006755B7" w:rsidRDefault="006755B7" w:rsidP="006755B7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обучающихся</w:t>
            </w:r>
            <w:proofErr w:type="gramEnd"/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6755B7" w:rsidRPr="00CC6807" w:rsidTr="00544EDA">
        <w:trPr>
          <w:trHeight w:hRule="exact" w:val="305"/>
        </w:trPr>
        <w:tc>
          <w:tcPr>
            <w:tcW w:w="2845" w:type="dxa"/>
            <w:shd w:val="clear" w:color="auto" w:fill="FFFFFF"/>
          </w:tcPr>
          <w:p w:rsidR="006755B7" w:rsidRPr="006755B7" w:rsidRDefault="006755B7" w:rsidP="00D7577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РЦОИ</w:t>
            </w:r>
          </w:p>
        </w:tc>
        <w:tc>
          <w:tcPr>
            <w:tcW w:w="6521" w:type="dxa"/>
            <w:shd w:val="clear" w:color="auto" w:fill="FFFFFF"/>
          </w:tcPr>
          <w:p w:rsidR="006755B7" w:rsidRPr="006755B7" w:rsidRDefault="006755B7" w:rsidP="006755B7">
            <w:pPr>
              <w:widowControl w:val="0"/>
              <w:spacing w:after="0" w:line="220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Региональный центр обработки информации</w:t>
            </w:r>
          </w:p>
        </w:tc>
      </w:tr>
      <w:tr w:rsidR="006755B7" w:rsidRPr="00CC6807" w:rsidTr="00544EDA">
        <w:trPr>
          <w:trHeight w:hRule="exact" w:val="866"/>
        </w:trPr>
        <w:tc>
          <w:tcPr>
            <w:tcW w:w="2845" w:type="dxa"/>
            <w:shd w:val="clear" w:color="auto" w:fill="FFFFFF"/>
          </w:tcPr>
          <w:p w:rsidR="006755B7" w:rsidRPr="006755B7" w:rsidRDefault="006755B7" w:rsidP="006755B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Участники</w:t>
            </w:r>
          </w:p>
          <w:p w:rsidR="006755B7" w:rsidRPr="006755B7" w:rsidRDefault="006755B7" w:rsidP="006755B7">
            <w:pPr>
              <w:widowControl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диагностических работ/ Участники ДР-10</w:t>
            </w:r>
          </w:p>
        </w:tc>
        <w:tc>
          <w:tcPr>
            <w:tcW w:w="6521" w:type="dxa"/>
            <w:shd w:val="clear" w:color="auto" w:fill="FFFFFF"/>
          </w:tcPr>
          <w:p w:rsidR="006755B7" w:rsidRPr="006755B7" w:rsidRDefault="006755B7" w:rsidP="006755B7">
            <w:pPr>
              <w:widowControl w:val="0"/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proofErr w:type="gramStart"/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Обучающиеся</w:t>
            </w:r>
            <w:proofErr w:type="gramEnd"/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-х</w:t>
            </w:r>
            <w:r w:rsidRPr="006755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 xml:space="preserve"> классов</w:t>
            </w:r>
          </w:p>
        </w:tc>
      </w:tr>
      <w:tr w:rsidR="00825F8E" w:rsidRPr="00CC6807" w:rsidTr="00544EDA">
        <w:trPr>
          <w:trHeight w:hRule="exact" w:val="563"/>
        </w:trPr>
        <w:tc>
          <w:tcPr>
            <w:tcW w:w="2845" w:type="dxa"/>
            <w:shd w:val="clear" w:color="auto" w:fill="FFFFFF"/>
          </w:tcPr>
          <w:p w:rsidR="00825F8E" w:rsidRPr="00825F8E" w:rsidRDefault="00825F8E" w:rsidP="00825F8E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825F8E">
              <w:rPr>
                <w:rFonts w:ascii="Times New Roman" w:hAnsi="Times New Roman" w:cs="Times New Roman"/>
              </w:rPr>
              <w:t xml:space="preserve">Штаб </w:t>
            </w:r>
          </w:p>
        </w:tc>
        <w:tc>
          <w:tcPr>
            <w:tcW w:w="6521" w:type="dxa"/>
            <w:shd w:val="clear" w:color="auto" w:fill="FFFFFF"/>
          </w:tcPr>
          <w:p w:rsidR="00825F8E" w:rsidRPr="00825F8E" w:rsidRDefault="00825F8E" w:rsidP="00825F8E">
            <w:pPr>
              <w:pStyle w:val="a8"/>
              <w:spacing w:after="0"/>
              <w:ind w:left="131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825F8E">
              <w:rPr>
                <w:rFonts w:eastAsia="Calibri"/>
                <w:color w:val="auto"/>
                <w:sz w:val="22"/>
                <w:szCs w:val="22"/>
              </w:rPr>
              <w:t>Специально отведенное помещение в ППЭ для ответственного организатора ОО</w:t>
            </w:r>
          </w:p>
        </w:tc>
      </w:tr>
    </w:tbl>
    <w:p w:rsidR="00CC6807" w:rsidRDefault="00CC6807" w:rsidP="009D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8E" w:rsidRPr="00FA22D3" w:rsidRDefault="00FA22D3" w:rsidP="00FA22D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D3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8E4E85">
        <w:rPr>
          <w:rFonts w:ascii="Times New Roman" w:hAnsi="Times New Roman" w:cs="Times New Roman"/>
          <w:b/>
          <w:sz w:val="28"/>
          <w:szCs w:val="28"/>
        </w:rPr>
        <w:t>, задачи</w:t>
      </w:r>
      <w:r w:rsidRPr="00FA22D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E4E85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A22D3">
        <w:rPr>
          <w:rFonts w:ascii="Times New Roman" w:hAnsi="Times New Roman" w:cs="Times New Roman"/>
          <w:b/>
          <w:sz w:val="28"/>
          <w:szCs w:val="28"/>
        </w:rPr>
        <w:t xml:space="preserve"> проведения диагностических работ</w:t>
      </w:r>
    </w:p>
    <w:p w:rsidR="00B164CC" w:rsidRDefault="00B164CC" w:rsidP="00FA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4CC" w:rsidRPr="00B164CC" w:rsidRDefault="00B164CC" w:rsidP="00B164CC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Целью проведения диагностических работ является определение уровня и качества </w:t>
      </w:r>
      <w:proofErr w:type="gramStart"/>
      <w:r w:rsidR="00F419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знаний</w:t>
      </w:r>
      <w:proofErr w:type="gramEnd"/>
      <w:r w:rsidR="00F419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обучающихся 10-х классов</w:t>
      </w:r>
      <w:r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по </w:t>
      </w:r>
      <w:r w:rsidR="00F419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результатам</w:t>
      </w:r>
      <w:r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освоения образовательных программ основного общего образования.</w:t>
      </w:r>
    </w:p>
    <w:p w:rsidR="00B164CC" w:rsidRPr="00B164CC" w:rsidRDefault="00544EDA" w:rsidP="00B164CC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Организационно-технологическое сопровождение диагностических работ осуществляет </w:t>
      </w:r>
      <w:r w:rsidR="00B164CC"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РЦОИ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</w:t>
      </w:r>
      <w:r w:rsidR="00B164CC"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</w:t>
      </w:r>
      <w:r w:rsidR="00B164CC"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рамках проведения ДР-10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РЦОИ </w:t>
      </w:r>
      <w:r w:rsidR="00B164CC"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обеспечи</w:t>
      </w:r>
      <w:r w:rsidR="007E55D6" w:rsidRPr="007E55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вает</w:t>
      </w:r>
      <w:r w:rsidR="00B164CC"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:</w:t>
      </w:r>
    </w:p>
    <w:p w:rsidR="00B164CC" w:rsidRPr="00B164CC" w:rsidRDefault="00B164CC" w:rsidP="00FF7BF7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подготовку к проведению диагностических работ в ППЭ/ОО и РЦОИ с использованием оборудования, задействованного для проведения ОГЭ;</w:t>
      </w:r>
    </w:p>
    <w:p w:rsidR="00B164CC" w:rsidRPr="00B164CC" w:rsidRDefault="00B164CC" w:rsidP="00FF7BF7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печать бланков и КИМ на станции печати </w:t>
      </w:r>
      <w:r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«</w:t>
      </w:r>
      <w:r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bidi="en-US"/>
        </w:rPr>
        <w:t>ABBYY</w:t>
      </w:r>
      <w:r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 xml:space="preserve"> </w:t>
      </w:r>
      <w:proofErr w:type="spellStart"/>
      <w:r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bidi="en-US"/>
        </w:rPr>
        <w:t>TestReader</w:t>
      </w:r>
      <w:proofErr w:type="spellEnd"/>
      <w:r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»</w:t>
      </w:r>
      <w:r w:rsidR="007E55D6" w:rsidRPr="007E55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;</w:t>
      </w:r>
    </w:p>
    <w:p w:rsidR="00FF7BF7" w:rsidRDefault="00B164CC" w:rsidP="00FF7BF7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обработку материалов и проверку результатов</w:t>
      </w:r>
      <w:r w:rsidR="00FF7B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;</w:t>
      </w:r>
    </w:p>
    <w:p w:rsidR="00B164CC" w:rsidRPr="00B164CC" w:rsidRDefault="00A04C1B" w:rsidP="00FF7BF7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подготовку статистико-аналитического отчета о результатах проведения диагностических работ</w:t>
      </w:r>
      <w:r w:rsidR="00B164CC" w:rsidRPr="00B164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</w:t>
      </w:r>
    </w:p>
    <w:p w:rsidR="00544EDA" w:rsidRDefault="00544EDA" w:rsidP="007E55D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25F8E" w:rsidRPr="00B21ECC" w:rsidRDefault="00412A4D" w:rsidP="007E55D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диагностических работ</w:t>
      </w:r>
      <w:r w:rsidR="007E55D6" w:rsidRPr="00B21ECC">
        <w:rPr>
          <w:rFonts w:ascii="Times New Roman" w:hAnsi="Times New Roman" w:cs="Times New Roman"/>
          <w:b/>
          <w:sz w:val="28"/>
          <w:szCs w:val="28"/>
        </w:rPr>
        <w:t>:</w:t>
      </w:r>
    </w:p>
    <w:p w:rsidR="007E55D6" w:rsidRDefault="007E55D6" w:rsidP="007E55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21ECC">
        <w:rPr>
          <w:rFonts w:ascii="Times New Roman" w:hAnsi="Times New Roman" w:cs="Times New Roman"/>
          <w:sz w:val="28"/>
          <w:szCs w:val="28"/>
          <w:u w:val="single"/>
        </w:rPr>
        <w:t>18.09.2020 г.</w:t>
      </w:r>
      <w:r w:rsidR="00544EDA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B21ECC">
        <w:rPr>
          <w:rFonts w:ascii="Times New Roman" w:hAnsi="Times New Roman" w:cs="Times New Roman"/>
          <w:sz w:val="28"/>
          <w:szCs w:val="28"/>
          <w:u w:val="single"/>
        </w:rPr>
        <w:t xml:space="preserve"> 22.09.2020 г.</w:t>
      </w:r>
      <w:r w:rsidR="00544EDA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B21ECC">
        <w:rPr>
          <w:rFonts w:ascii="Times New Roman" w:hAnsi="Times New Roman" w:cs="Times New Roman"/>
          <w:sz w:val="28"/>
          <w:szCs w:val="28"/>
          <w:u w:val="single"/>
        </w:rPr>
        <w:t xml:space="preserve"> 25.09.2020 г.</w:t>
      </w:r>
    </w:p>
    <w:p w:rsidR="00B21ECC" w:rsidRDefault="00B21ECC" w:rsidP="007E55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B21ECC" w:rsidRDefault="00B21ECC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ECC">
        <w:rPr>
          <w:rFonts w:ascii="Times New Roman" w:hAnsi="Times New Roman" w:cs="Times New Roman"/>
          <w:b/>
          <w:sz w:val="28"/>
          <w:szCs w:val="28"/>
        </w:rPr>
        <w:t>Учебные предметы, по которым проводятся диагностические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</w:t>
      </w:r>
      <w:r w:rsidR="00544E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русск</w:t>
      </w:r>
      <w:r w:rsidR="00544ED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544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профильны</w:t>
      </w:r>
      <w:r w:rsidR="00544E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544E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(биология, физика, обществознание, информатика и ИКТ). </w:t>
      </w:r>
      <w:proofErr w:type="gramEnd"/>
    </w:p>
    <w:p w:rsidR="00F32305" w:rsidRDefault="00412A4D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32305" w:rsidRPr="00B04C6D">
        <w:rPr>
          <w:rFonts w:ascii="Times New Roman" w:hAnsi="Times New Roman" w:cs="Times New Roman"/>
          <w:sz w:val="28"/>
          <w:szCs w:val="28"/>
          <w:u w:val="single"/>
        </w:rPr>
        <w:t xml:space="preserve">ачало проведения диагностических работ </w:t>
      </w:r>
      <w:r w:rsidR="00544EDA" w:rsidRPr="00B04C6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32305" w:rsidRPr="00B04C6D">
        <w:rPr>
          <w:rFonts w:ascii="Times New Roman" w:hAnsi="Times New Roman" w:cs="Times New Roman"/>
          <w:sz w:val="28"/>
          <w:szCs w:val="28"/>
          <w:u w:val="single"/>
        </w:rPr>
        <w:t xml:space="preserve"> 10.00 часов</w:t>
      </w:r>
      <w:r w:rsidR="00F32305">
        <w:rPr>
          <w:rFonts w:ascii="Times New Roman" w:hAnsi="Times New Roman" w:cs="Times New Roman"/>
          <w:sz w:val="28"/>
          <w:szCs w:val="28"/>
        </w:rPr>
        <w:t>.</w:t>
      </w:r>
    </w:p>
    <w:p w:rsidR="00F32305" w:rsidRDefault="00F32305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2305" w:rsidRPr="00F32305" w:rsidRDefault="00F32305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305">
        <w:rPr>
          <w:rFonts w:ascii="Times New Roman" w:hAnsi="Times New Roman" w:cs="Times New Roman"/>
          <w:b/>
          <w:i/>
          <w:sz w:val="28"/>
          <w:szCs w:val="28"/>
        </w:rPr>
        <w:t>В процессе проведения диагностических работ принимаются следующие условия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21ECC" w:rsidRDefault="00F32305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1ECC">
        <w:rPr>
          <w:rFonts w:ascii="Times New Roman" w:hAnsi="Times New Roman" w:cs="Times New Roman"/>
          <w:sz w:val="28"/>
          <w:szCs w:val="28"/>
        </w:rPr>
        <w:t xml:space="preserve"> диагностических работах по русскому языку и математике принимают участие обучающиеся 10-х классов в общеобразовательных организациях</w:t>
      </w:r>
      <w:r w:rsidR="00B80592">
        <w:rPr>
          <w:rFonts w:ascii="Times New Roman" w:hAnsi="Times New Roman" w:cs="Times New Roman"/>
          <w:sz w:val="28"/>
          <w:szCs w:val="28"/>
        </w:rPr>
        <w:t xml:space="preserve"> КБР</w:t>
      </w:r>
      <w:r w:rsidR="00B21ECC">
        <w:rPr>
          <w:rFonts w:ascii="Times New Roman" w:hAnsi="Times New Roman" w:cs="Times New Roman"/>
          <w:sz w:val="28"/>
          <w:szCs w:val="28"/>
        </w:rPr>
        <w:t xml:space="preserve">, реализующих программы среднего общего образования. </w:t>
      </w:r>
    </w:p>
    <w:p w:rsidR="00B21ECC" w:rsidRDefault="00B21ECC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работы по профильным дисциплинам проводятся в образовательных организациях, список которых 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 </w:t>
      </w:r>
      <w:r w:rsidR="008E74A9">
        <w:rPr>
          <w:rFonts w:ascii="Times New Roman" w:hAnsi="Times New Roman" w:cs="Times New Roman"/>
          <w:sz w:val="28"/>
          <w:szCs w:val="28"/>
        </w:rPr>
        <w:t xml:space="preserve">от </w:t>
      </w:r>
      <w:r w:rsidR="0072209C">
        <w:rPr>
          <w:rFonts w:ascii="Times New Roman" w:hAnsi="Times New Roman" w:cs="Times New Roman"/>
          <w:sz w:val="28"/>
          <w:szCs w:val="28"/>
        </w:rPr>
        <w:t>11.09.2020 г.</w:t>
      </w:r>
      <w:r w:rsidR="008E74A9">
        <w:rPr>
          <w:rFonts w:ascii="Times New Roman" w:hAnsi="Times New Roman" w:cs="Times New Roman"/>
          <w:sz w:val="28"/>
          <w:szCs w:val="28"/>
        </w:rPr>
        <w:t xml:space="preserve"> № </w:t>
      </w:r>
      <w:r w:rsidR="0072209C">
        <w:rPr>
          <w:rFonts w:ascii="Times New Roman" w:hAnsi="Times New Roman" w:cs="Times New Roman"/>
          <w:sz w:val="28"/>
          <w:szCs w:val="28"/>
        </w:rPr>
        <w:t>22-01-05/8588 «О проведении в общеобразовательных организациях в Кабардино-Балкарской Республике диагностических работ» (приложение к приказу)</w:t>
      </w:r>
      <w:r w:rsidR="008E74A9">
        <w:rPr>
          <w:rFonts w:ascii="Times New Roman" w:hAnsi="Times New Roman" w:cs="Times New Roman"/>
          <w:sz w:val="28"/>
          <w:szCs w:val="28"/>
        </w:rPr>
        <w:t>.</w:t>
      </w:r>
    </w:p>
    <w:p w:rsidR="00544EDA" w:rsidRDefault="00544EDA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10-х классов с ограниченными возможностями здоровья, дети-инвалиды и инвалиды участвуют в диагностических работах на добровольной основе с письменного согласия родителей (законных представителей).</w:t>
      </w:r>
    </w:p>
    <w:p w:rsidR="00CC1448" w:rsidRDefault="00CC1448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ДР-10 проводятся в образовательных организациях (ОО – ППЭ), в которых обучающиеся 10-х классов осваивают образовательные программы среднего общего образования.</w:t>
      </w:r>
    </w:p>
    <w:p w:rsidR="00CC1448" w:rsidRDefault="00F62A1B" w:rsidP="00CC1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ДР-10</w:t>
      </w:r>
      <w:r w:rsidR="00CC1448">
        <w:rPr>
          <w:rFonts w:ascii="Times New Roman" w:hAnsi="Times New Roman" w:cs="Times New Roman"/>
          <w:sz w:val="28"/>
          <w:szCs w:val="28"/>
        </w:rPr>
        <w:t xml:space="preserve"> проводятся с соблюдением рекомендаций </w:t>
      </w:r>
      <w:proofErr w:type="spellStart"/>
      <w:r w:rsidR="00CC144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C1448">
        <w:rPr>
          <w:rFonts w:ascii="Times New Roman" w:hAnsi="Times New Roman" w:cs="Times New Roman"/>
          <w:sz w:val="28"/>
          <w:szCs w:val="28"/>
        </w:rPr>
        <w:t xml:space="preserve"> от 12.05.2020 г. № 02/9060-2020-24.</w:t>
      </w:r>
    </w:p>
    <w:p w:rsidR="00F62A1B" w:rsidRDefault="00F62A1B" w:rsidP="00CC1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A1B" w:rsidRDefault="00F62A1B" w:rsidP="00CC1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A1B" w:rsidRDefault="00F62A1B" w:rsidP="00CC1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A1B" w:rsidRPr="00F62A1B" w:rsidRDefault="00696175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Подготовка и п</w:t>
      </w:r>
      <w:r w:rsidR="00412A4D">
        <w:rPr>
          <w:rFonts w:ascii="Times New Roman" w:hAnsi="Times New Roman" w:cs="Times New Roman"/>
          <w:b/>
          <w:sz w:val="28"/>
          <w:szCs w:val="28"/>
        </w:rPr>
        <w:t>роведение</w:t>
      </w:r>
      <w:r w:rsidR="00F62A1B" w:rsidRPr="00F62A1B">
        <w:rPr>
          <w:rFonts w:ascii="Times New Roman" w:hAnsi="Times New Roman" w:cs="Times New Roman"/>
          <w:b/>
          <w:sz w:val="28"/>
          <w:szCs w:val="28"/>
        </w:rPr>
        <w:t xml:space="preserve"> ДР-10</w:t>
      </w:r>
    </w:p>
    <w:p w:rsidR="00022136" w:rsidRDefault="00377A13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РЦОИ осуществляет в</w:t>
      </w:r>
      <w:r w:rsidR="00022136">
        <w:rPr>
          <w:rFonts w:ascii="Times New Roman" w:hAnsi="Times New Roman" w:cs="Times New Roman"/>
          <w:sz w:val="28"/>
          <w:szCs w:val="28"/>
        </w:rPr>
        <w:t>ыдач</w:t>
      </w:r>
      <w:r w:rsidR="004E2637">
        <w:rPr>
          <w:rFonts w:ascii="Times New Roman" w:hAnsi="Times New Roman" w:cs="Times New Roman"/>
          <w:sz w:val="28"/>
          <w:szCs w:val="28"/>
        </w:rPr>
        <w:t>у</w:t>
      </w:r>
      <w:r w:rsidR="00022136">
        <w:rPr>
          <w:rFonts w:ascii="Times New Roman" w:hAnsi="Times New Roman" w:cs="Times New Roman"/>
          <w:sz w:val="28"/>
          <w:szCs w:val="28"/>
        </w:rPr>
        <w:t xml:space="preserve"> диагностических материалов (в соответствии с графиком) накануне дня проведения диагностических работ. Материалы получают специалисты, на которых приказом возложены полномочия по координации проведения диагностических работ в муниципалитете (муниципальные координаторы проведения ДР-10).</w:t>
      </w:r>
    </w:p>
    <w:p w:rsidR="00EC273F" w:rsidRDefault="00022136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C144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448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C144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72323">
        <w:rPr>
          <w:rFonts w:ascii="Times New Roman" w:hAnsi="Times New Roman" w:cs="Times New Roman"/>
          <w:sz w:val="28"/>
          <w:szCs w:val="28"/>
        </w:rPr>
        <w:t>ДР-10</w:t>
      </w:r>
      <w:r>
        <w:rPr>
          <w:rFonts w:ascii="Times New Roman" w:hAnsi="Times New Roman" w:cs="Times New Roman"/>
          <w:sz w:val="28"/>
          <w:szCs w:val="28"/>
        </w:rPr>
        <w:t xml:space="preserve"> передают указанные материалы</w:t>
      </w:r>
      <w:r w:rsidR="00377A13">
        <w:rPr>
          <w:rFonts w:ascii="Times New Roman" w:hAnsi="Times New Roman" w:cs="Times New Roman"/>
          <w:sz w:val="28"/>
          <w:szCs w:val="28"/>
        </w:rPr>
        <w:t xml:space="preserve"> </w:t>
      </w:r>
      <w:r w:rsidR="004E2637">
        <w:rPr>
          <w:rFonts w:ascii="Times New Roman" w:hAnsi="Times New Roman" w:cs="Times New Roman"/>
          <w:sz w:val="28"/>
          <w:szCs w:val="28"/>
        </w:rPr>
        <w:t>в день их получения ответственным</w:t>
      </w:r>
      <w:r w:rsidR="00377A13">
        <w:rPr>
          <w:rFonts w:ascii="Times New Roman" w:hAnsi="Times New Roman" w:cs="Times New Roman"/>
          <w:sz w:val="28"/>
          <w:szCs w:val="28"/>
        </w:rPr>
        <w:t xml:space="preserve"> организаторам</w:t>
      </w:r>
      <w:r w:rsidR="004E2637">
        <w:rPr>
          <w:rFonts w:ascii="Times New Roman" w:hAnsi="Times New Roman" w:cs="Times New Roman"/>
          <w:sz w:val="28"/>
          <w:szCs w:val="28"/>
        </w:rPr>
        <w:t xml:space="preserve"> ОО</w:t>
      </w:r>
      <w:r w:rsidR="00377A13">
        <w:rPr>
          <w:rFonts w:ascii="Times New Roman" w:hAnsi="Times New Roman" w:cs="Times New Roman"/>
          <w:sz w:val="28"/>
          <w:szCs w:val="28"/>
        </w:rPr>
        <w:t>.</w:t>
      </w:r>
    </w:p>
    <w:p w:rsidR="00CC1448" w:rsidRDefault="002A55FA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ДР-10 </w:t>
      </w:r>
      <w:r w:rsidR="00071D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</w:t>
      </w:r>
      <w:r w:rsidR="00071D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ятся с</w:t>
      </w:r>
      <w:r w:rsidR="0007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071D79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071D7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71D79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безопасности. Мониторинг объективности проведения и оценивания результатов ДР-10 осуществляет МСУ.</w:t>
      </w:r>
    </w:p>
    <w:p w:rsidR="001C6156" w:rsidRDefault="001C6156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ДР-10 </w:t>
      </w:r>
      <w:r w:rsidR="00F11884">
        <w:rPr>
          <w:rFonts w:ascii="Times New Roman" w:hAnsi="Times New Roman" w:cs="Times New Roman"/>
          <w:sz w:val="28"/>
          <w:szCs w:val="28"/>
        </w:rPr>
        <w:t xml:space="preserve">в ОО </w:t>
      </w:r>
      <w:r>
        <w:rPr>
          <w:rFonts w:ascii="Times New Roman" w:hAnsi="Times New Roman" w:cs="Times New Roman"/>
          <w:sz w:val="28"/>
          <w:szCs w:val="28"/>
        </w:rPr>
        <w:t>привлекаются следующие категории работников:</w:t>
      </w:r>
    </w:p>
    <w:p w:rsidR="001C6156" w:rsidRDefault="001C6156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ППЭ (ответственный организатор </w:t>
      </w:r>
      <w:r w:rsidR="00377A13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C6156" w:rsidRDefault="001C6156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специалисты (1-2 человека);</w:t>
      </w:r>
    </w:p>
    <w:p w:rsidR="007D06B8" w:rsidRDefault="00537606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 аудитории (1 педагог в аудитории проведения ДР</w:t>
      </w:r>
      <w:r w:rsidR="007D06B8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>, не являющийся учителем обучающихся 10-х классов по математике, русскому языку, профильным дисциплинам)</w:t>
      </w:r>
      <w:r w:rsidR="007D06B8">
        <w:rPr>
          <w:rFonts w:ascii="Times New Roman" w:hAnsi="Times New Roman" w:cs="Times New Roman"/>
          <w:sz w:val="28"/>
          <w:szCs w:val="28"/>
        </w:rPr>
        <w:t>;</w:t>
      </w:r>
    </w:p>
    <w:p w:rsidR="00F11884" w:rsidRDefault="007D06B8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</w:t>
      </w:r>
      <w:r w:rsidR="00F1188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F11884">
        <w:rPr>
          <w:rFonts w:ascii="Times New Roman" w:hAnsi="Times New Roman" w:cs="Times New Roman"/>
          <w:sz w:val="28"/>
          <w:szCs w:val="28"/>
        </w:rPr>
        <w:t xml:space="preserve"> (не менее 2 человек на каждые 5 аудиторий);</w:t>
      </w:r>
    </w:p>
    <w:p w:rsidR="001C6156" w:rsidRDefault="00F11884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ПК</w:t>
      </w:r>
      <w:r w:rsidR="001C6156">
        <w:rPr>
          <w:rFonts w:ascii="Times New Roman" w:hAnsi="Times New Roman" w:cs="Times New Roman"/>
          <w:sz w:val="28"/>
          <w:szCs w:val="28"/>
        </w:rPr>
        <w:t>.</w:t>
      </w:r>
    </w:p>
    <w:p w:rsidR="003042B2" w:rsidRDefault="003042B2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ДР-10 в ОО (ППЭ) осуществляется в соответствии с Порядком проведения ГИА-9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7 ноября 2018 г. № 189/1513). </w:t>
      </w:r>
    </w:p>
    <w:p w:rsidR="003042B2" w:rsidRDefault="00377A13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042B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042B2">
        <w:rPr>
          <w:rFonts w:ascii="Times New Roman" w:hAnsi="Times New Roman" w:cs="Times New Roman"/>
          <w:sz w:val="28"/>
          <w:szCs w:val="28"/>
        </w:rPr>
        <w:t xml:space="preserve"> ППЭ (ответственн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042B2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87C">
        <w:rPr>
          <w:rFonts w:ascii="Times New Roman" w:hAnsi="Times New Roman" w:cs="Times New Roman"/>
          <w:sz w:val="28"/>
          <w:szCs w:val="28"/>
        </w:rPr>
        <w:t>ОО</w:t>
      </w:r>
      <w:r w:rsidR="003042B2">
        <w:rPr>
          <w:rFonts w:ascii="Times New Roman" w:hAnsi="Times New Roman" w:cs="Times New Roman"/>
          <w:sz w:val="28"/>
          <w:szCs w:val="28"/>
        </w:rPr>
        <w:t xml:space="preserve">) </w:t>
      </w:r>
      <w:r w:rsidR="00FC290B">
        <w:rPr>
          <w:rFonts w:ascii="Times New Roman" w:hAnsi="Times New Roman" w:cs="Times New Roman"/>
          <w:sz w:val="28"/>
          <w:szCs w:val="28"/>
        </w:rPr>
        <w:t xml:space="preserve">накануне дня проведения диагностических работ </w:t>
      </w:r>
      <w:r w:rsidR="00C91F76">
        <w:rPr>
          <w:rFonts w:ascii="Times New Roman" w:hAnsi="Times New Roman" w:cs="Times New Roman"/>
          <w:sz w:val="28"/>
          <w:szCs w:val="28"/>
        </w:rPr>
        <w:t>подготавливает</w:t>
      </w:r>
      <w:r w:rsidR="003042B2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C91F76">
        <w:rPr>
          <w:rFonts w:ascii="Times New Roman" w:hAnsi="Times New Roman" w:cs="Times New Roman"/>
          <w:sz w:val="28"/>
          <w:szCs w:val="28"/>
        </w:rPr>
        <w:t>и</w:t>
      </w:r>
      <w:r w:rsidR="003042B2">
        <w:rPr>
          <w:rFonts w:ascii="Times New Roman" w:hAnsi="Times New Roman" w:cs="Times New Roman"/>
          <w:sz w:val="28"/>
          <w:szCs w:val="28"/>
        </w:rPr>
        <w:t xml:space="preserve"> для участников ДР</w:t>
      </w:r>
      <w:r w:rsidR="0002587C">
        <w:rPr>
          <w:rFonts w:ascii="Times New Roman" w:hAnsi="Times New Roman" w:cs="Times New Roman"/>
          <w:sz w:val="28"/>
          <w:szCs w:val="28"/>
        </w:rPr>
        <w:t>-10</w:t>
      </w:r>
      <w:r w:rsidR="003042B2">
        <w:rPr>
          <w:rFonts w:ascii="Times New Roman" w:hAnsi="Times New Roman" w:cs="Times New Roman"/>
          <w:sz w:val="28"/>
          <w:szCs w:val="28"/>
        </w:rPr>
        <w:t xml:space="preserve"> и Штаб для хранения, выдачи и приема диагностических материалов.</w:t>
      </w:r>
    </w:p>
    <w:p w:rsidR="003042B2" w:rsidRDefault="003042B2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ДР-10 в одной аудитории определяется школой самостоятельно с учетом списочного состава обучающихся 10-х классов 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5FA" w:rsidRDefault="009F766B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2A55FA">
        <w:rPr>
          <w:rFonts w:ascii="Times New Roman" w:hAnsi="Times New Roman" w:cs="Times New Roman"/>
          <w:sz w:val="28"/>
          <w:szCs w:val="28"/>
        </w:rPr>
        <w:t xml:space="preserve"> проведения ДР-10</w:t>
      </w:r>
      <w:r w:rsidR="00F37B55">
        <w:rPr>
          <w:rFonts w:ascii="Times New Roman" w:hAnsi="Times New Roman" w:cs="Times New Roman"/>
          <w:sz w:val="28"/>
          <w:szCs w:val="28"/>
        </w:rPr>
        <w:t xml:space="preserve"> (в день проведения диагностической работы)</w:t>
      </w:r>
      <w:r w:rsidR="002A55FA">
        <w:rPr>
          <w:rFonts w:ascii="Times New Roman" w:hAnsi="Times New Roman" w:cs="Times New Roman"/>
          <w:sz w:val="28"/>
          <w:szCs w:val="28"/>
        </w:rPr>
        <w:t xml:space="preserve"> ответственные организаторы ОО представляют бланки </w:t>
      </w:r>
      <w:r>
        <w:rPr>
          <w:rFonts w:ascii="Times New Roman" w:hAnsi="Times New Roman" w:cs="Times New Roman"/>
          <w:sz w:val="28"/>
          <w:szCs w:val="28"/>
        </w:rPr>
        <w:t xml:space="preserve">ответов участников, упакованные в ВДП отдельно по аудиториям, муниципальному координатору проведения </w:t>
      </w:r>
      <w:r w:rsidR="0002587C">
        <w:rPr>
          <w:rFonts w:ascii="Times New Roman" w:hAnsi="Times New Roman" w:cs="Times New Roman"/>
          <w:sz w:val="28"/>
          <w:szCs w:val="28"/>
        </w:rPr>
        <w:t>ДР-10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66B" w:rsidRDefault="009F766B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приемки материалов муниципальный координатор проведения </w:t>
      </w:r>
      <w:r w:rsidR="00257D9A">
        <w:rPr>
          <w:rFonts w:ascii="Times New Roman" w:hAnsi="Times New Roman" w:cs="Times New Roman"/>
          <w:sz w:val="28"/>
          <w:szCs w:val="28"/>
        </w:rPr>
        <w:t>ДР-10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работы участников ДР-10</w:t>
      </w:r>
      <w:r w:rsidR="00F37B55">
        <w:rPr>
          <w:rFonts w:ascii="Times New Roman" w:hAnsi="Times New Roman" w:cs="Times New Roman"/>
          <w:sz w:val="28"/>
          <w:szCs w:val="28"/>
        </w:rPr>
        <w:t xml:space="preserve"> в РЦОИ для их дальнейшей обработки.</w:t>
      </w:r>
    </w:p>
    <w:p w:rsidR="00093FB5" w:rsidRPr="00093FB5" w:rsidRDefault="00093FB5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B5">
        <w:rPr>
          <w:rFonts w:ascii="Times New Roman" w:hAnsi="Times New Roman" w:cs="Times New Roman"/>
          <w:b/>
          <w:sz w:val="28"/>
          <w:szCs w:val="28"/>
        </w:rPr>
        <w:t>Проверка работ</w:t>
      </w:r>
    </w:p>
    <w:p w:rsidR="00EA24FF" w:rsidRDefault="00F32305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развернутых ответов участников ДР-10 </w:t>
      </w:r>
      <w:r w:rsidR="00F17468">
        <w:rPr>
          <w:rFonts w:ascii="Times New Roman" w:hAnsi="Times New Roman" w:cs="Times New Roman"/>
          <w:sz w:val="28"/>
          <w:szCs w:val="28"/>
        </w:rPr>
        <w:t>организуется</w:t>
      </w:r>
      <w:r w:rsidR="00D41125">
        <w:rPr>
          <w:rFonts w:ascii="Times New Roman" w:hAnsi="Times New Roman" w:cs="Times New Roman"/>
          <w:sz w:val="28"/>
          <w:szCs w:val="28"/>
        </w:rPr>
        <w:t xml:space="preserve"> </w:t>
      </w:r>
      <w:r w:rsidR="00544EDA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 w:rsidR="00EA24FF">
        <w:rPr>
          <w:rFonts w:ascii="Times New Roman" w:hAnsi="Times New Roman" w:cs="Times New Roman"/>
          <w:sz w:val="28"/>
          <w:szCs w:val="28"/>
        </w:rPr>
        <w:t>. М</w:t>
      </w:r>
      <w:r w:rsidR="00F17468">
        <w:rPr>
          <w:rFonts w:ascii="Times New Roman" w:hAnsi="Times New Roman" w:cs="Times New Roman"/>
          <w:sz w:val="28"/>
          <w:szCs w:val="28"/>
        </w:rPr>
        <w:t>есто проведения муниципальной проверки</w:t>
      </w:r>
      <w:r w:rsidR="00EA24FF">
        <w:rPr>
          <w:rFonts w:ascii="Times New Roman" w:hAnsi="Times New Roman" w:cs="Times New Roman"/>
          <w:sz w:val="28"/>
          <w:szCs w:val="28"/>
        </w:rPr>
        <w:t xml:space="preserve"> определяется МСУ самостоятельно.</w:t>
      </w:r>
      <w:r w:rsidR="00C07EFF">
        <w:rPr>
          <w:rFonts w:ascii="Times New Roman" w:hAnsi="Times New Roman" w:cs="Times New Roman"/>
          <w:sz w:val="28"/>
          <w:szCs w:val="28"/>
        </w:rPr>
        <w:t xml:space="preserve"> Информация о месте и времени проведения проверки направляется в РЦОИ.</w:t>
      </w:r>
    </w:p>
    <w:p w:rsidR="00EA24FF" w:rsidRDefault="00EA24FF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71D79">
        <w:rPr>
          <w:rFonts w:ascii="Times New Roman" w:hAnsi="Times New Roman" w:cs="Times New Roman"/>
          <w:sz w:val="28"/>
          <w:szCs w:val="28"/>
        </w:rPr>
        <w:t>развернутых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468">
        <w:rPr>
          <w:rFonts w:ascii="Times New Roman" w:hAnsi="Times New Roman" w:cs="Times New Roman"/>
          <w:sz w:val="28"/>
          <w:szCs w:val="28"/>
        </w:rPr>
        <w:t xml:space="preserve">участников ДР-10 </w:t>
      </w:r>
      <w:r w:rsidR="0067232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spellStart"/>
      <w:r w:rsidR="00F1746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17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7468">
        <w:rPr>
          <w:rFonts w:ascii="Times New Roman" w:hAnsi="Times New Roman" w:cs="Times New Roman"/>
          <w:sz w:val="28"/>
          <w:szCs w:val="28"/>
        </w:rPr>
        <w:t xml:space="preserve">Нальчик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C2BE4">
        <w:rPr>
          <w:rFonts w:ascii="Times New Roman" w:hAnsi="Times New Roman" w:cs="Times New Roman"/>
          <w:sz w:val="28"/>
          <w:szCs w:val="28"/>
        </w:rPr>
        <w:t>на базе ГБУ</w:t>
      </w:r>
      <w:r w:rsidR="00F32305">
        <w:rPr>
          <w:rFonts w:ascii="Times New Roman" w:hAnsi="Times New Roman" w:cs="Times New Roman"/>
          <w:sz w:val="28"/>
          <w:szCs w:val="28"/>
        </w:rPr>
        <w:t xml:space="preserve"> </w:t>
      </w:r>
      <w:r w:rsidR="00AC2BE4">
        <w:rPr>
          <w:rFonts w:ascii="Times New Roman" w:hAnsi="Times New Roman" w:cs="Times New Roman"/>
          <w:sz w:val="28"/>
          <w:szCs w:val="28"/>
        </w:rPr>
        <w:t xml:space="preserve">«Центр оценки </w:t>
      </w:r>
      <w:r w:rsidR="00AC2BE4">
        <w:rPr>
          <w:rFonts w:ascii="Times New Roman" w:hAnsi="Times New Roman" w:cs="Times New Roman"/>
          <w:sz w:val="28"/>
          <w:szCs w:val="28"/>
        </w:rPr>
        <w:lastRenderedPageBreak/>
        <w:t>качества образования, профессионального мастерства и квалификации педагогов</w:t>
      </w:r>
      <w:r w:rsidR="00257D9A">
        <w:rPr>
          <w:rFonts w:ascii="Times New Roman" w:hAnsi="Times New Roman" w:cs="Times New Roman"/>
          <w:sz w:val="28"/>
          <w:szCs w:val="28"/>
        </w:rPr>
        <w:t>»</w:t>
      </w:r>
      <w:r w:rsidR="00AC2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E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BE4">
        <w:rPr>
          <w:rFonts w:ascii="Times New Roman" w:hAnsi="Times New Roman" w:cs="Times New Roman"/>
          <w:sz w:val="28"/>
          <w:szCs w:val="28"/>
        </w:rPr>
        <w:t xml:space="preserve"> КБР</w:t>
      </w:r>
      <w:r w:rsidR="00010B9B">
        <w:rPr>
          <w:rFonts w:ascii="Times New Roman" w:hAnsi="Times New Roman" w:cs="Times New Roman"/>
          <w:sz w:val="28"/>
          <w:szCs w:val="28"/>
        </w:rPr>
        <w:t xml:space="preserve"> в соответствии с дополнительным</w:t>
      </w:r>
      <w:r w:rsidR="00071D79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010B9B">
        <w:rPr>
          <w:rFonts w:ascii="Times New Roman" w:hAnsi="Times New Roman" w:cs="Times New Roman"/>
          <w:sz w:val="28"/>
          <w:szCs w:val="28"/>
        </w:rPr>
        <w:t>ом</w:t>
      </w:r>
      <w:r w:rsidR="00D41125">
        <w:rPr>
          <w:rFonts w:ascii="Times New Roman" w:hAnsi="Times New Roman" w:cs="Times New Roman"/>
          <w:sz w:val="28"/>
          <w:szCs w:val="28"/>
        </w:rPr>
        <w:t>.</w:t>
      </w:r>
      <w:r w:rsidR="00176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A9" w:rsidRDefault="00EA24FF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6D8F">
        <w:rPr>
          <w:rFonts w:ascii="Times New Roman" w:hAnsi="Times New Roman" w:cs="Times New Roman"/>
          <w:sz w:val="28"/>
          <w:szCs w:val="28"/>
        </w:rPr>
        <w:t>азвернуты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6D8F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6D8F">
        <w:rPr>
          <w:rFonts w:ascii="Times New Roman" w:hAnsi="Times New Roman" w:cs="Times New Roman"/>
          <w:sz w:val="28"/>
          <w:szCs w:val="28"/>
        </w:rPr>
        <w:t xml:space="preserve"> участников ДР-10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76D8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одним</w:t>
      </w:r>
      <w:r w:rsidR="00176D8F">
        <w:rPr>
          <w:rFonts w:ascii="Times New Roman" w:hAnsi="Times New Roman" w:cs="Times New Roman"/>
          <w:sz w:val="28"/>
          <w:szCs w:val="28"/>
        </w:rPr>
        <w:t xml:space="preserve"> экспертом предметной комиссии (однократное экспертное оценивание).</w:t>
      </w:r>
    </w:p>
    <w:p w:rsidR="00093FB5" w:rsidRDefault="00093FB5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ДР-10 РЦОИ направляет в МСУ для дальнейшего ознакомления с ними обучающихся 10-х классов.</w:t>
      </w:r>
    </w:p>
    <w:p w:rsidR="00093FB5" w:rsidRDefault="00093FB5" w:rsidP="00B2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рассмотрение апелляций</w:t>
      </w:r>
      <w:r w:rsidR="00255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3AD">
        <w:rPr>
          <w:rFonts w:ascii="Times New Roman" w:hAnsi="Times New Roman" w:cs="Times New Roman"/>
          <w:sz w:val="28"/>
          <w:szCs w:val="28"/>
        </w:rPr>
        <w:t>проведение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перепроверок</w:t>
      </w:r>
      <w:r w:rsidR="006355B2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диагностических работ не предусмотрены.</w:t>
      </w:r>
    </w:p>
    <w:sectPr w:rsidR="00093FB5" w:rsidSect="00825F8E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C9" w:rsidRDefault="00797BC9" w:rsidP="006755B7">
      <w:pPr>
        <w:spacing w:after="0" w:line="240" w:lineRule="auto"/>
      </w:pPr>
      <w:r>
        <w:separator/>
      </w:r>
    </w:p>
  </w:endnote>
  <w:endnote w:type="continuationSeparator" w:id="0">
    <w:p w:rsidR="00797BC9" w:rsidRDefault="00797BC9" w:rsidP="0067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C9" w:rsidRDefault="00797BC9" w:rsidP="006755B7">
      <w:pPr>
        <w:spacing w:after="0" w:line="240" w:lineRule="auto"/>
      </w:pPr>
      <w:r>
        <w:separator/>
      </w:r>
    </w:p>
  </w:footnote>
  <w:footnote w:type="continuationSeparator" w:id="0">
    <w:p w:rsidR="00797BC9" w:rsidRDefault="00797BC9" w:rsidP="0067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744584"/>
      <w:docPartObj>
        <w:docPartGallery w:val="Page Numbers (Top of Page)"/>
        <w:docPartUnique/>
      </w:docPartObj>
    </w:sdtPr>
    <w:sdtEndPr/>
    <w:sdtContent>
      <w:p w:rsidR="006755B7" w:rsidRDefault="006755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3AD">
          <w:rPr>
            <w:noProof/>
          </w:rPr>
          <w:t>5</w:t>
        </w:r>
        <w:r>
          <w:fldChar w:fldCharType="end"/>
        </w:r>
      </w:p>
    </w:sdtContent>
  </w:sdt>
  <w:p w:rsidR="006755B7" w:rsidRDefault="006755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02E"/>
    <w:multiLevelType w:val="multilevel"/>
    <w:tmpl w:val="046C00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386E6D"/>
    <w:multiLevelType w:val="multilevel"/>
    <w:tmpl w:val="105A9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0D6130"/>
    <w:multiLevelType w:val="hybridMultilevel"/>
    <w:tmpl w:val="9E4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3A"/>
    <w:rsid w:val="00010B9B"/>
    <w:rsid w:val="00017500"/>
    <w:rsid w:val="00022136"/>
    <w:rsid w:val="0002587C"/>
    <w:rsid w:val="00071D79"/>
    <w:rsid w:val="00093FB5"/>
    <w:rsid w:val="00176D8F"/>
    <w:rsid w:val="001C6156"/>
    <w:rsid w:val="00202427"/>
    <w:rsid w:val="00222B7B"/>
    <w:rsid w:val="002553AD"/>
    <w:rsid w:val="00257D9A"/>
    <w:rsid w:val="002A48EF"/>
    <w:rsid w:val="002A55FA"/>
    <w:rsid w:val="003042B2"/>
    <w:rsid w:val="00314FB7"/>
    <w:rsid w:val="00377A13"/>
    <w:rsid w:val="00412A4D"/>
    <w:rsid w:val="004E25CB"/>
    <w:rsid w:val="004E2637"/>
    <w:rsid w:val="0051083D"/>
    <w:rsid w:val="00537606"/>
    <w:rsid w:val="00544EDA"/>
    <w:rsid w:val="006355B2"/>
    <w:rsid w:val="00672323"/>
    <w:rsid w:val="006755B7"/>
    <w:rsid w:val="00696175"/>
    <w:rsid w:val="0072209C"/>
    <w:rsid w:val="00797BC9"/>
    <w:rsid w:val="007D06B8"/>
    <w:rsid w:val="007E55D6"/>
    <w:rsid w:val="00825F8E"/>
    <w:rsid w:val="008E4E85"/>
    <w:rsid w:val="008E74A9"/>
    <w:rsid w:val="009A3F5F"/>
    <w:rsid w:val="009D4384"/>
    <w:rsid w:val="009F766B"/>
    <w:rsid w:val="00A04C1B"/>
    <w:rsid w:val="00A75021"/>
    <w:rsid w:val="00A77EC5"/>
    <w:rsid w:val="00AB3E72"/>
    <w:rsid w:val="00AC2BE4"/>
    <w:rsid w:val="00AD7B79"/>
    <w:rsid w:val="00B04C6D"/>
    <w:rsid w:val="00B164CC"/>
    <w:rsid w:val="00B20A3A"/>
    <w:rsid w:val="00B21ECC"/>
    <w:rsid w:val="00B80592"/>
    <w:rsid w:val="00B8183D"/>
    <w:rsid w:val="00BA279F"/>
    <w:rsid w:val="00C015A8"/>
    <w:rsid w:val="00C07EFF"/>
    <w:rsid w:val="00C77BFD"/>
    <w:rsid w:val="00C91F76"/>
    <w:rsid w:val="00CC1448"/>
    <w:rsid w:val="00CC6807"/>
    <w:rsid w:val="00D10EEF"/>
    <w:rsid w:val="00D41125"/>
    <w:rsid w:val="00EA24FF"/>
    <w:rsid w:val="00EC273F"/>
    <w:rsid w:val="00F11884"/>
    <w:rsid w:val="00F17468"/>
    <w:rsid w:val="00F32305"/>
    <w:rsid w:val="00F37B55"/>
    <w:rsid w:val="00F41971"/>
    <w:rsid w:val="00F62A1B"/>
    <w:rsid w:val="00FA22D3"/>
    <w:rsid w:val="00FC290B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438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9D4384"/>
    <w:pPr>
      <w:widowControl w:val="0"/>
      <w:shd w:val="clear" w:color="auto" w:fill="FFFFFF"/>
      <w:spacing w:before="300" w:after="0" w:line="422" w:lineRule="exact"/>
      <w:ind w:hanging="340"/>
      <w:jc w:val="both"/>
    </w:pPr>
    <w:rPr>
      <w:rFonts w:ascii="Times New Roman" w:eastAsia="Times New Roman" w:hAnsi="Times New Roman" w:cs="Times New Roman"/>
      <w:spacing w:val="2"/>
    </w:rPr>
  </w:style>
  <w:style w:type="paragraph" w:styleId="a4">
    <w:name w:val="header"/>
    <w:basedOn w:val="a"/>
    <w:link w:val="a5"/>
    <w:uiPriority w:val="99"/>
    <w:unhideWhenUsed/>
    <w:rsid w:val="0067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5B7"/>
  </w:style>
  <w:style w:type="paragraph" w:styleId="a6">
    <w:name w:val="footer"/>
    <w:basedOn w:val="a"/>
    <w:link w:val="a7"/>
    <w:uiPriority w:val="99"/>
    <w:unhideWhenUsed/>
    <w:rsid w:val="0067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5B7"/>
  </w:style>
  <w:style w:type="paragraph" w:customStyle="1" w:styleId="a8">
    <w:name w:val="Табл. текст по левому краю"/>
    <w:basedOn w:val="a"/>
    <w:rsid w:val="00825F8E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22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438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9D4384"/>
    <w:pPr>
      <w:widowControl w:val="0"/>
      <w:shd w:val="clear" w:color="auto" w:fill="FFFFFF"/>
      <w:spacing w:before="300" w:after="0" w:line="422" w:lineRule="exact"/>
      <w:ind w:hanging="340"/>
      <w:jc w:val="both"/>
    </w:pPr>
    <w:rPr>
      <w:rFonts w:ascii="Times New Roman" w:eastAsia="Times New Roman" w:hAnsi="Times New Roman" w:cs="Times New Roman"/>
      <w:spacing w:val="2"/>
    </w:rPr>
  </w:style>
  <w:style w:type="paragraph" w:styleId="a4">
    <w:name w:val="header"/>
    <w:basedOn w:val="a"/>
    <w:link w:val="a5"/>
    <w:uiPriority w:val="99"/>
    <w:unhideWhenUsed/>
    <w:rsid w:val="0067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5B7"/>
  </w:style>
  <w:style w:type="paragraph" w:styleId="a6">
    <w:name w:val="footer"/>
    <w:basedOn w:val="a"/>
    <w:link w:val="a7"/>
    <w:uiPriority w:val="99"/>
    <w:unhideWhenUsed/>
    <w:rsid w:val="0067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5B7"/>
  </w:style>
  <w:style w:type="paragraph" w:customStyle="1" w:styleId="a8">
    <w:name w:val="Табл. текст по левому краю"/>
    <w:basedOn w:val="a"/>
    <w:rsid w:val="00825F8E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22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2020-09-14T13:24:00Z</cp:lastPrinted>
  <dcterms:created xsi:type="dcterms:W3CDTF">2020-09-10T07:45:00Z</dcterms:created>
  <dcterms:modified xsi:type="dcterms:W3CDTF">2020-09-15T06:47:00Z</dcterms:modified>
</cp:coreProperties>
</file>